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AF" w:rsidRPr="00892460" w:rsidRDefault="001A34AF" w:rsidP="001A34AF">
      <w:pPr>
        <w:ind w:left="113"/>
        <w:jc w:val="center"/>
        <w:rPr>
          <w:rFonts w:cs="2  Titr"/>
          <w:sz w:val="20"/>
          <w:szCs w:val="20"/>
        </w:rPr>
      </w:pPr>
      <w:r w:rsidRPr="00892460">
        <w:rPr>
          <w:rFonts w:cs="2  Titr" w:hint="cs"/>
          <w:sz w:val="20"/>
          <w:szCs w:val="20"/>
          <w:rtl/>
        </w:rPr>
        <w:t xml:space="preserve">دروس ارائه شده دانشجویان پیوسته مهندسی بهداشت محیط </w:t>
      </w:r>
    </w:p>
    <w:tbl>
      <w:tblPr>
        <w:bidiVisual/>
        <w:tblW w:w="11083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26"/>
        <w:gridCol w:w="141"/>
        <w:gridCol w:w="993"/>
        <w:gridCol w:w="2693"/>
        <w:gridCol w:w="850"/>
        <w:gridCol w:w="709"/>
        <w:gridCol w:w="992"/>
        <w:gridCol w:w="993"/>
        <w:gridCol w:w="2414"/>
      </w:tblGrid>
      <w:tr w:rsidR="001A34AF" w:rsidRPr="00203586" w:rsidTr="00CC02D3">
        <w:trPr>
          <w:trHeight w:val="270"/>
        </w:trPr>
        <w:tc>
          <w:tcPr>
            <w:tcW w:w="872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اول  </w:t>
            </w:r>
          </w:p>
        </w:tc>
        <w:tc>
          <w:tcPr>
            <w:tcW w:w="567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854E7B" w:rsidRDefault="001A34AF" w:rsidP="00CC02D3">
            <w:pPr>
              <w:bidi/>
              <w:spacing w:line="240" w:lineRule="auto"/>
              <w:ind w:right="-327"/>
              <w:contextualSpacing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854E7B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رديف</w:t>
            </w:r>
          </w:p>
        </w:tc>
        <w:tc>
          <w:tcPr>
            <w:tcW w:w="993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693" w:type="dxa"/>
            <w:vMerge w:val="restart"/>
            <w:tcBorders>
              <w:top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544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41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دروس پيشنياز</w:t>
            </w:r>
          </w:p>
        </w:tc>
      </w:tr>
      <w:tr w:rsidR="001A34AF" w:rsidRPr="00203586" w:rsidTr="00CC02D3">
        <w:trPr>
          <w:trHeight w:val="240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  <w:tcBorders>
              <w:left w:val="thinThickSmallGap" w:sz="12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ind w:left="113" w:right="-676"/>
              <w:contextualSpacing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hinThickSmallGap" w:sz="18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bottom w:val="thinThickSmallGap" w:sz="18" w:space="0" w:color="auto"/>
            </w:tcBorders>
            <w:shd w:val="clear" w:color="auto" w:fill="CCCCCC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99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2414" w:type="dxa"/>
            <w:vMerge/>
            <w:tcBorders>
              <w:bottom w:val="thinThickSmallGap" w:sz="18" w:space="0" w:color="auto"/>
              <w:right w:val="thinThickSmallGap" w:sz="12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3" w:type="dxa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1040412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 xml:space="preserve">زبان پیش دانشگاهی 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</w:tcBorders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4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اختصاصی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1511065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ریاضی(حساب دیفرانسیل وانتگرال (1)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اختصاصی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1511011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فیزیک عمومی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اختصاصی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1511012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 xml:space="preserve">شیمی عمومی 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اختصاصی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1511013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اختصاصی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2141111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2252170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تربیت بدنی(1)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2212332</w:t>
            </w:r>
          </w:p>
        </w:tc>
        <w:tc>
          <w:tcPr>
            <w:tcW w:w="2693" w:type="dxa"/>
            <w:tcBorders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اخلاق وتربیت اسلامی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عمومی</w:t>
            </w:r>
          </w:p>
        </w:tc>
      </w:tr>
      <w:tr w:rsidR="001A34AF" w:rsidRPr="00203586" w:rsidTr="00CC02D3">
        <w:trPr>
          <w:trHeight w:val="418"/>
        </w:trPr>
        <w:tc>
          <w:tcPr>
            <w:tcW w:w="872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1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واحدها 19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دوم </w:t>
            </w:r>
          </w:p>
        </w:tc>
        <w:tc>
          <w:tcPr>
            <w:tcW w:w="567" w:type="dxa"/>
            <w:gridSpan w:val="2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3" w:type="dxa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1511014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both"/>
              <w:rPr>
                <w:rFonts w:cs="2  Roya"/>
                <w:sz w:val="20"/>
                <w:szCs w:val="20"/>
                <w:rtl/>
                <w:lang w:bidi="fa-IR"/>
              </w:rPr>
            </w:pPr>
            <w:r w:rsidRPr="00337A49">
              <w:rPr>
                <w:rFonts w:cs="2  Roya" w:hint="cs"/>
                <w:sz w:val="20"/>
                <w:szCs w:val="20"/>
                <w:rtl/>
                <w:lang w:bidi="fa-IR"/>
              </w:rPr>
              <w:t>رياضي(حساب ديفرانسيل وانتگرال 2)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ریاضی (1)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1511055</w:t>
            </w:r>
          </w:p>
        </w:tc>
        <w:tc>
          <w:tcPr>
            <w:tcW w:w="2693" w:type="dxa"/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both"/>
              <w:rPr>
                <w:rFonts w:cs="2  Roya"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بهداشت پرتوها ( نظری)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فیزیک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1511056</w:t>
            </w:r>
          </w:p>
        </w:tc>
        <w:tc>
          <w:tcPr>
            <w:tcW w:w="2693" w:type="dxa"/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both"/>
              <w:rPr>
                <w:rFonts w:cs="2  Roya"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بهداشت پرتوها (عملی)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فیزیک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1511016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اصول اپید میولوژی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1511066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کامپیوتر وکاربرد آن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:rsidR="001A34AF" w:rsidRPr="00120C5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A34AF" w:rsidRPr="00FC592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1511018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/>
                <w:sz w:val="20"/>
                <w:szCs w:val="20"/>
                <w:rtl/>
              </w:rPr>
              <w:t xml:space="preserve">شیمی محیط </w:t>
            </w:r>
            <w:r>
              <w:rPr>
                <w:rFonts w:cs="2  Roya" w:hint="cs"/>
                <w:sz w:val="20"/>
                <w:szCs w:val="20"/>
                <w:rtl/>
              </w:rPr>
              <w:t>1 ( نظری)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شیمی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337A49">
              <w:rPr>
                <w:rFonts w:cs="2  Roya"/>
                <w:sz w:val="20"/>
                <w:szCs w:val="20"/>
                <w:rtl/>
              </w:rPr>
              <w:t>1511019</w:t>
            </w:r>
          </w:p>
        </w:tc>
        <w:tc>
          <w:tcPr>
            <w:tcW w:w="2693" w:type="dxa"/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both"/>
              <w:rPr>
                <w:rFonts w:cs="2  Roya"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شیمی محیط ( عملی)</w:t>
            </w:r>
            <w:r w:rsidRPr="00337A49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شیمی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D80DDB">
              <w:rPr>
                <w:rFonts w:cs="2  Roya"/>
                <w:sz w:val="18"/>
                <w:szCs w:val="18"/>
                <w:rtl/>
              </w:rPr>
              <w:t>15111067</w:t>
            </w:r>
          </w:p>
        </w:tc>
        <w:tc>
          <w:tcPr>
            <w:tcW w:w="2693" w:type="dxa"/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both"/>
              <w:rPr>
                <w:rFonts w:cs="2  Roya"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sz w:val="20"/>
                <w:szCs w:val="20"/>
                <w:rtl/>
                <w:lang w:bidi="fa-IR"/>
              </w:rPr>
              <w:t>آموزش بهداشت و ارتقاء</w:t>
            </w:r>
            <w:r w:rsidRPr="00337A49">
              <w:rPr>
                <w:rFonts w:cs="2  Roy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  <w:vAlign w:val="center"/>
          </w:tcPr>
          <w:p w:rsidR="001A34AF" w:rsidRPr="00120C5A" w:rsidRDefault="001A34AF" w:rsidP="00CC02D3">
            <w:pPr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67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A34AF" w:rsidRPr="00337A49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2252180</w:t>
            </w:r>
          </w:p>
        </w:tc>
        <w:tc>
          <w:tcPr>
            <w:tcW w:w="2693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تربیت بدنی (2)</w:t>
            </w:r>
          </w:p>
        </w:tc>
        <w:tc>
          <w:tcPr>
            <w:tcW w:w="850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1A34AF" w:rsidRPr="00D80DDB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18"/>
                <w:szCs w:val="18"/>
              </w:rPr>
            </w:pPr>
            <w:r>
              <w:rPr>
                <w:rFonts w:cs="2  Roya" w:hint="cs"/>
                <w:sz w:val="18"/>
                <w:szCs w:val="18"/>
                <w:rtl/>
              </w:rPr>
              <w:t>2311011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20C5A">
              <w:rPr>
                <w:rFonts w:cs="2  Roya"/>
                <w:sz w:val="20"/>
                <w:szCs w:val="20"/>
                <w:rtl/>
              </w:rPr>
              <w:t>زبان خارجه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2414" w:type="dxa"/>
            <w:tcBorders>
              <w:bottom w:val="single" w:sz="4" w:space="0" w:color="auto"/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9151200</w:t>
            </w:r>
          </w:p>
        </w:tc>
        <w:tc>
          <w:tcPr>
            <w:tcW w:w="2693" w:type="dxa"/>
            <w:tcBorders>
              <w:bottom w:val="thinThickSmallGap" w:sz="12" w:space="0" w:color="auto"/>
            </w:tcBorders>
          </w:tcPr>
          <w:p w:rsidR="001A34AF" w:rsidRPr="009127FE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127FE">
              <w:rPr>
                <w:rFonts w:cs="2  Roya"/>
                <w:sz w:val="20"/>
                <w:szCs w:val="20"/>
                <w:rtl/>
              </w:rPr>
              <w:t>دانش خانواده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4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A34AF" w:rsidRPr="00120C5A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21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18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ترم سوم</w:t>
            </w: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1511021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معادلات دیفرانسیل (3)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ریاضی (2) همزمان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 w:hint="cs"/>
                <w:sz w:val="20"/>
                <w:szCs w:val="20"/>
                <w:rtl/>
              </w:rPr>
              <w:t>1511050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  <w:lang w:bidi="fa-IR"/>
              </w:rPr>
            </w:pPr>
            <w:r w:rsidRPr="001649BD">
              <w:rPr>
                <w:rFonts w:cs="2  Roya"/>
                <w:sz w:val="20"/>
                <w:szCs w:val="20"/>
                <w:rtl/>
                <w:lang w:bidi="fa-IR"/>
              </w:rPr>
              <w:t>اقتصاد مهندسی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1511024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میکروب شناسی محیط (نظری)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میکروب شناسی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1511025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میکروب شناسی محیط (عملی)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میکروب شناسی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1511080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اکولوژی محیط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میکروب شناسی عمومی-شیمی عمومی-فیزیک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1511079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آمار زیستی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ریاضی عمومی (2)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1511081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نقشه برداری ونقشه کشی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ریاضی عمومی (1) کامپیوتر و کاربرد آن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1511033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مکانیک سیالات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ریاضی عمومی (1)-فیزیک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1511029</w:t>
            </w:r>
          </w:p>
        </w:tc>
        <w:tc>
          <w:tcPr>
            <w:tcW w:w="2693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850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فیزیک عمومی-شیمی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thinThickSmallGap" w:sz="18" w:space="0" w:color="auto"/>
              <w:right w:val="single" w:sz="4" w:space="0" w:color="auto"/>
            </w:tcBorders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9111110</w:t>
            </w:r>
          </w:p>
        </w:tc>
        <w:tc>
          <w:tcPr>
            <w:tcW w:w="2693" w:type="dxa"/>
            <w:tcBorders>
              <w:bottom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1649BD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414" w:type="dxa"/>
            <w:tcBorders>
              <w:bottom w:val="thinThickSmallGap" w:sz="18" w:space="0" w:color="auto"/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1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واحدها 1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</w:tbl>
    <w:p w:rsidR="001A34AF" w:rsidRDefault="001A34AF" w:rsidP="001A34AF">
      <w:pPr>
        <w:contextualSpacing/>
      </w:pPr>
    </w:p>
    <w:p w:rsidR="001A34AF" w:rsidRDefault="001A34AF" w:rsidP="001A34AF">
      <w:pPr>
        <w:contextualSpacing/>
        <w:rPr>
          <w:rtl/>
        </w:rPr>
      </w:pPr>
    </w:p>
    <w:tbl>
      <w:tblPr>
        <w:bidiVisual/>
        <w:tblW w:w="11363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26"/>
        <w:gridCol w:w="283"/>
        <w:gridCol w:w="709"/>
        <w:gridCol w:w="283"/>
        <w:gridCol w:w="2410"/>
        <w:gridCol w:w="709"/>
        <w:gridCol w:w="709"/>
        <w:gridCol w:w="850"/>
        <w:gridCol w:w="142"/>
        <w:gridCol w:w="709"/>
        <w:gridCol w:w="141"/>
        <w:gridCol w:w="3120"/>
      </w:tblGrid>
      <w:tr w:rsidR="001A34AF" w:rsidRPr="00203586" w:rsidTr="00CC02D3">
        <w:trPr>
          <w:trHeight w:val="270"/>
        </w:trPr>
        <w:tc>
          <w:tcPr>
            <w:tcW w:w="872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ت</w:t>
            </w: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رم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854E7B" w:rsidRDefault="001A34AF" w:rsidP="00CC02D3">
            <w:pPr>
              <w:bidi/>
              <w:spacing w:line="240" w:lineRule="auto"/>
              <w:ind w:right="-327"/>
              <w:contextualSpacing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854E7B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رديف</w:t>
            </w:r>
          </w:p>
        </w:tc>
        <w:tc>
          <w:tcPr>
            <w:tcW w:w="992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119" w:type="dxa"/>
            <w:gridSpan w:val="5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61" w:type="dxa"/>
            <w:gridSpan w:val="2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دروس پيشنياز</w:t>
            </w:r>
          </w:p>
        </w:tc>
      </w:tr>
      <w:tr w:rsidR="001A34AF" w:rsidRPr="00203586" w:rsidTr="00CC02D3">
        <w:trPr>
          <w:trHeight w:val="240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vMerge/>
            <w:tcBorders>
              <w:left w:val="thinThickSmallGap" w:sz="12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ind w:left="113" w:right="-676"/>
              <w:contextualSpacing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thinThickSmallGap" w:sz="18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thinThickSmallGap" w:sz="18" w:space="0" w:color="auto"/>
            </w:tcBorders>
            <w:shd w:val="clear" w:color="auto" w:fill="CCCCCC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85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3261" w:type="dxa"/>
            <w:gridSpan w:val="2"/>
            <w:vMerge/>
            <w:tcBorders>
              <w:bottom w:val="thinThickSmallGap" w:sz="18" w:space="0" w:color="auto"/>
              <w:right w:val="thinThickSmallGap" w:sz="12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1511031</w:t>
            </w:r>
          </w:p>
        </w:tc>
        <w:tc>
          <w:tcPr>
            <w:tcW w:w="2410" w:type="dxa"/>
            <w:tcBorders>
              <w:top w:val="thinThickSmallGap" w:sz="18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استاتیک ومقاومت مصالح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thinThickSmallGap" w:sz="18" w:space="0" w:color="auto"/>
            </w:tcBorders>
            <w:vAlign w:val="center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2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معادلات دیفرانسیل (2)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1511032</w:t>
            </w:r>
          </w:p>
        </w:tc>
        <w:tc>
          <w:tcPr>
            <w:tcW w:w="2410" w:type="dxa"/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اصول ترمودینامیک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معادلات دیفرانسیل 3-فیزیک 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</w:t>
            </w:r>
            <w:r>
              <w:rPr>
                <w:rFonts w:cs="2  Roya" w:hint="cs"/>
                <w:sz w:val="20"/>
                <w:szCs w:val="20"/>
                <w:rtl/>
              </w:rPr>
              <w:t>11</w:t>
            </w:r>
            <w:r w:rsidRPr="00903F78">
              <w:rPr>
                <w:rFonts w:cs="2  Roya"/>
                <w:sz w:val="20"/>
                <w:szCs w:val="20"/>
                <w:rtl/>
              </w:rPr>
              <w:t>030</w:t>
            </w:r>
          </w:p>
        </w:tc>
        <w:tc>
          <w:tcPr>
            <w:tcW w:w="2410" w:type="dxa"/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هیدرولوژی آبهای سطحی وزیرزمینی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اکولوژی محیط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1511068</w:t>
            </w:r>
          </w:p>
        </w:tc>
        <w:tc>
          <w:tcPr>
            <w:tcW w:w="2410" w:type="dxa"/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کامپیوتر وکاربرد آن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1511042</w:t>
            </w:r>
          </w:p>
        </w:tc>
        <w:tc>
          <w:tcPr>
            <w:tcW w:w="2410" w:type="dxa"/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فرآیندها وعملیات دربهداشت محیط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فیزیک عمومی-میکروب شناسی محیط وشیمی محیط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1511020</w:t>
            </w:r>
          </w:p>
        </w:tc>
        <w:tc>
          <w:tcPr>
            <w:tcW w:w="2410" w:type="dxa"/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اصول مدیریت خدمات بهداشتی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آموزش بهداشت وارتقاء سلامت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2111110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تاریخ اسلام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9111120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اندیشه اسلامی (2)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1511044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مبانی ومفاهیم مدلسازی در بهداشت محیط( اختیاری)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6C6C58">
              <w:rPr>
                <w:rFonts w:cs="2  Roya"/>
                <w:sz w:val="20"/>
                <w:szCs w:val="20"/>
                <w:rtl/>
              </w:rPr>
              <w:t>معادلات دیفرانسیل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1A34AF" w:rsidRPr="00903F7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903F78">
              <w:rPr>
                <w:rFonts w:cs="2  Roya"/>
                <w:sz w:val="20"/>
                <w:szCs w:val="20"/>
                <w:rtl/>
              </w:rPr>
              <w:t>1511083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:rsidR="001A34AF" w:rsidRPr="0087184A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18"/>
                <w:szCs w:val="18"/>
              </w:rPr>
            </w:pPr>
            <w:r w:rsidRPr="0087184A">
              <w:rPr>
                <w:rFonts w:cs="2  Roya"/>
                <w:sz w:val="18"/>
                <w:szCs w:val="18"/>
                <w:rtl/>
              </w:rPr>
              <w:t>کارگاه تاسیسات شهری موتور تلمبه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bottom w:val="thinThickSmallGap" w:sz="12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thinThickSmallGap" w:sz="12" w:space="0" w:color="auto"/>
            </w:tcBorders>
          </w:tcPr>
          <w:p w:rsidR="001A34AF" w:rsidRPr="006C6C58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A34AF" w:rsidRPr="006C6C58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418"/>
        </w:trPr>
        <w:tc>
          <w:tcPr>
            <w:tcW w:w="872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1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hint="cs"/>
                <w:rtl/>
                <w:lang w:bidi="fa-IR"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18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709" w:type="dxa"/>
            <w:gridSpan w:val="2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1511078</w:t>
            </w:r>
          </w:p>
        </w:tc>
        <w:tc>
          <w:tcPr>
            <w:tcW w:w="2410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اصول وروش تحقیق   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آمار زیستی سیستم های</w:t>
            </w:r>
            <w:r>
              <w:rPr>
                <w:rFonts w:cs="2  Roya" w:hint="cs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اطلاع رسانی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1511084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 آزمایشگاه هیدرولیک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مکانیک سیالات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1511075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مدیریت بهداشت محیط برای مبارزه با ناقلین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آزمایشگاه هیدرولیک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1511069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کلیات پسماند 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اکو لوژی محیط </w:t>
            </w:r>
            <w:r w:rsidRPr="00FA1AB6">
              <w:rPr>
                <w:rFonts w:hint="cs"/>
                <w:sz w:val="20"/>
                <w:szCs w:val="20"/>
                <w:rtl/>
              </w:rPr>
              <w:t>–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فرآیندها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وعملیات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در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بهداشت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1511023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زبان تخصصی در بهداشت محیط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فرآیندها وعملیات در بهداشت محیط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1511070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کاربرد گندزداها وپاک کنندها در بهداشت محیط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فیزیک عمومی </w:t>
            </w:r>
            <w:r w:rsidRPr="00FA1AB6">
              <w:rPr>
                <w:rFonts w:hint="cs"/>
                <w:sz w:val="20"/>
                <w:szCs w:val="20"/>
                <w:rtl/>
              </w:rPr>
              <w:t>–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شیمی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عمومی</w:t>
            </w:r>
            <w:r w:rsidRPr="00FA1AB6">
              <w:rPr>
                <w:rFonts w:cs="2  Roya"/>
                <w:sz w:val="20"/>
                <w:szCs w:val="20"/>
                <w:rtl/>
              </w:rPr>
              <w:t>-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میکروب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شناسی</w:t>
            </w:r>
            <w:r>
              <w:rPr>
                <w:rFonts w:cs="2  Roya" w:hint="cs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1511072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بهداشت مسکن 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فیزیک عمومی-شیمی عمومی </w:t>
            </w:r>
            <w:r w:rsidRPr="00FA1AB6">
              <w:rPr>
                <w:rFonts w:hint="cs"/>
                <w:sz w:val="20"/>
                <w:szCs w:val="20"/>
                <w:rtl/>
              </w:rPr>
              <w:t>–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میکروب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شناسی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FA1AB6">
              <w:rPr>
                <w:rFonts w:cs="2  Roya" w:hint="cs"/>
                <w:sz w:val="20"/>
                <w:szCs w:val="20"/>
                <w:rtl/>
              </w:rPr>
              <w:t>عمومی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1511073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کنترل بهداشتی اماکن تهیه وتوزیع ونگهداری مواد غذایی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Default="001A34AF" w:rsidP="00CC02D3">
            <w:pPr>
              <w:bidi/>
              <w:spacing w:line="240" w:lineRule="auto"/>
              <w:ind w:left="33" w:hanging="33"/>
              <w:contextualSpacing/>
              <w:jc w:val="center"/>
              <w:rPr>
                <w:rFonts w:cs="2  Roya"/>
                <w:sz w:val="20"/>
                <w:szCs w:val="20"/>
                <w:rtl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اصول اپیدمیولوژی-شیمی محیط-میکروب</w:t>
            </w:r>
          </w:p>
          <w:p w:rsidR="001A34AF" w:rsidRPr="00FA1AB6" w:rsidRDefault="001A34AF" w:rsidP="00CC02D3">
            <w:pPr>
              <w:bidi/>
              <w:spacing w:line="240" w:lineRule="auto"/>
              <w:ind w:left="33" w:hanging="33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شناسی محیط</w:t>
            </w:r>
          </w:p>
        </w:tc>
      </w:tr>
      <w:tr w:rsidR="001A34AF" w:rsidRPr="00203586" w:rsidTr="00CC02D3">
        <w:trPr>
          <w:trHeight w:val="67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1511074</w:t>
            </w:r>
          </w:p>
        </w:tc>
        <w:tc>
          <w:tcPr>
            <w:tcW w:w="2410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بهداشت مدارس وآموزشگا</w:t>
            </w:r>
            <w:r>
              <w:rPr>
                <w:rFonts w:cs="2  Roya" w:hint="cs"/>
                <w:sz w:val="20"/>
                <w:szCs w:val="20"/>
                <w:rtl/>
              </w:rPr>
              <w:t>ه</w:t>
            </w:r>
            <w:r w:rsidRPr="00FA1AB6">
              <w:rPr>
                <w:rFonts w:cs="2  Roya"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اصول مدیریت خدمات بهداشتی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9151170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 متون اسلامی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12" w:space="0" w:color="auto"/>
            </w:tcBorders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thinThickSmallGap" w:sz="12" w:space="0" w:color="auto"/>
            </w:tcBorders>
          </w:tcPr>
          <w:p w:rsidR="001A34AF" w:rsidRPr="00FA1AB6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spacing w:line="24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491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FC592A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16"/>
                <w:szCs w:val="16"/>
                <w:lang w:bidi="fa-IR"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5/18</w:t>
            </w:r>
            <w:bookmarkStart w:id="0" w:name="_GoBack"/>
            <w:bookmarkEnd w:id="0"/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spacing w:line="240" w:lineRule="auto"/>
              <w:ind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</w:p>
        </w:tc>
        <w:tc>
          <w:tcPr>
            <w:tcW w:w="426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  <w:lang w:bidi="fa-IR"/>
              </w:rPr>
            </w:pPr>
            <w:r w:rsidRPr="008910C7">
              <w:rPr>
                <w:rFonts w:cs="2  Roya"/>
                <w:sz w:val="20"/>
                <w:szCs w:val="20"/>
                <w:rtl/>
                <w:lang w:bidi="fa-IR"/>
              </w:rPr>
              <w:t>1511054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 xml:space="preserve">بیوتکنولوژی دربهداشت محیط </w:t>
            </w:r>
            <w:r w:rsidRPr="008910C7">
              <w:rPr>
                <w:rFonts w:cs="2  Roya"/>
                <w:sz w:val="16"/>
                <w:szCs w:val="16"/>
                <w:rtl/>
              </w:rPr>
              <w:t>(اختیاری)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thinThickSmallGap" w:sz="18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فرآیندها وعملیلت در بهداشت محیط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1511048</w:t>
            </w:r>
          </w:p>
        </w:tc>
        <w:tc>
          <w:tcPr>
            <w:tcW w:w="2693" w:type="dxa"/>
            <w:gridSpan w:val="2"/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جمع آوری فاضلاب و آبهای سطحی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gridSpan w:val="2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آزمایشگاه هیدرولیک-موتور تلمبه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1511047</w:t>
            </w:r>
          </w:p>
        </w:tc>
        <w:tc>
          <w:tcPr>
            <w:tcW w:w="2693" w:type="dxa"/>
            <w:gridSpan w:val="2"/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انتقال وتوزیع آب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5/0</w:t>
            </w:r>
          </w:p>
        </w:tc>
        <w:tc>
          <w:tcPr>
            <w:tcW w:w="992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0" w:type="dxa"/>
            <w:tcBorders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آزمایشگاه هیدولیک-موتور تلمبه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1511082</w:t>
            </w:r>
          </w:p>
        </w:tc>
        <w:tc>
          <w:tcPr>
            <w:tcW w:w="2693" w:type="dxa"/>
            <w:gridSpan w:val="2"/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آلودگی هوا(علل اثرات پایش وکنترل)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0" w:type="dxa"/>
            <w:tcBorders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اکولوزی محیط-اصول ترمودینامیک-فرآیندها وعملیات-مکانیک سیالات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1511076</w:t>
            </w:r>
          </w:p>
        </w:tc>
        <w:tc>
          <w:tcPr>
            <w:tcW w:w="2693" w:type="dxa"/>
            <w:gridSpan w:val="2"/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18"/>
                <w:szCs w:val="18"/>
              </w:rPr>
            </w:pPr>
            <w:r w:rsidRPr="008910C7">
              <w:rPr>
                <w:rFonts w:cs="2  Roya"/>
                <w:sz w:val="18"/>
                <w:szCs w:val="18"/>
                <w:rtl/>
              </w:rPr>
              <w:t>بهداشت محیط بیمارستان وکنترل عفونت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0" w:type="dxa"/>
            <w:tcBorders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18"/>
                <w:szCs w:val="18"/>
              </w:rPr>
            </w:pPr>
            <w:r w:rsidRPr="008910C7">
              <w:rPr>
                <w:rFonts w:cs="2  Roya"/>
                <w:sz w:val="18"/>
                <w:szCs w:val="18"/>
                <w:rtl/>
              </w:rPr>
              <w:t>کاربرد گند زداها وپاک کننده ها در بهداشت محیط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1511051</w:t>
            </w:r>
          </w:p>
        </w:tc>
        <w:tc>
          <w:tcPr>
            <w:tcW w:w="2693" w:type="dxa"/>
            <w:gridSpan w:val="2"/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 xml:space="preserve">تصفیه فاضلاب 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فرآیندها وعملیات جمع آوری فاضلاب</w:t>
            </w: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2111111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فرهنگ وتمدن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9111210</w:t>
            </w:r>
          </w:p>
        </w:tc>
        <w:tc>
          <w:tcPr>
            <w:tcW w:w="2693" w:type="dxa"/>
            <w:gridSpan w:val="2"/>
            <w:tcBorders>
              <w:bottom w:val="thinThickSmallGap" w:sz="12" w:space="0" w:color="auto"/>
            </w:tcBorders>
          </w:tcPr>
          <w:p w:rsidR="001A34AF" w:rsidRPr="008910C7" w:rsidRDefault="001A34AF" w:rsidP="00CC02D3">
            <w:pPr>
              <w:bidi/>
              <w:spacing w:line="240" w:lineRule="auto"/>
              <w:contextualSpacing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0B329F"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thinThickSmallGap" w:sz="12" w:space="0" w:color="auto"/>
            </w:tcBorders>
          </w:tcPr>
          <w:p w:rsidR="001A34AF" w:rsidRPr="000B329F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thinThickSmallGap" w:sz="12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thinThickSmallGap" w:sz="12" w:space="0" w:color="auto"/>
            </w:tcBorders>
          </w:tcPr>
          <w:p w:rsidR="001A34AF" w:rsidRPr="001649BD" w:rsidRDefault="001A34AF" w:rsidP="00CC02D3">
            <w:pPr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CC02D3">
        <w:trPr>
          <w:trHeight w:val="248"/>
        </w:trPr>
        <w:tc>
          <w:tcPr>
            <w:tcW w:w="872" w:type="dxa"/>
            <w:vMerge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1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1A34AF" w:rsidRPr="001649BD" w:rsidRDefault="001A34AF" w:rsidP="00CC02D3">
            <w:pPr>
              <w:bidi/>
              <w:spacing w:line="240" w:lineRule="auto"/>
              <w:contextualSpacing/>
              <w:jc w:val="center"/>
              <w:rPr>
                <w:rFonts w:cs="2  Roya"/>
                <w:sz w:val="20"/>
                <w:szCs w:val="20"/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واحدها 1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</w:tbl>
    <w:p w:rsidR="001A34AF" w:rsidRDefault="001A34AF" w:rsidP="001A34AF">
      <w:pPr>
        <w:ind w:left="113"/>
        <w:jc w:val="center"/>
        <w:rPr>
          <w:rFonts w:cs="2  Titr"/>
          <w:sz w:val="20"/>
          <w:szCs w:val="20"/>
        </w:rPr>
      </w:pPr>
    </w:p>
    <w:p w:rsidR="001A34AF" w:rsidRPr="00892460" w:rsidRDefault="001A34AF" w:rsidP="001A34AF">
      <w:pPr>
        <w:ind w:left="113"/>
        <w:jc w:val="center"/>
        <w:rPr>
          <w:rFonts w:cs="2  Titr"/>
          <w:sz w:val="20"/>
          <w:szCs w:val="20"/>
        </w:rPr>
      </w:pPr>
      <w:r w:rsidRPr="00892460">
        <w:rPr>
          <w:rFonts w:cs="2  Titr" w:hint="cs"/>
          <w:sz w:val="20"/>
          <w:szCs w:val="20"/>
          <w:rtl/>
        </w:rPr>
        <w:t xml:space="preserve">دروس ارائه شده دانشجویان پیوسته مهندسی بهداشت محیط </w:t>
      </w:r>
    </w:p>
    <w:tbl>
      <w:tblPr>
        <w:bidiVisual/>
        <w:tblW w:w="11230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91"/>
        <w:gridCol w:w="966"/>
        <w:gridCol w:w="2418"/>
        <w:gridCol w:w="700"/>
        <w:gridCol w:w="700"/>
        <w:gridCol w:w="840"/>
        <w:gridCol w:w="842"/>
        <w:gridCol w:w="3224"/>
      </w:tblGrid>
      <w:tr w:rsidR="001A34AF" w:rsidRPr="00203586" w:rsidTr="001A34AF">
        <w:trPr>
          <w:trHeight w:val="580"/>
        </w:trPr>
        <w:tc>
          <w:tcPr>
            <w:tcW w:w="849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ind w:left="113" w:right="113"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ترم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هفتم</w:t>
            </w: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69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854E7B" w:rsidRDefault="001A34AF" w:rsidP="00CC02D3">
            <w:pPr>
              <w:bidi/>
              <w:ind w:right="-327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854E7B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رديف</w:t>
            </w:r>
          </w:p>
        </w:tc>
        <w:tc>
          <w:tcPr>
            <w:tcW w:w="966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418" w:type="dxa"/>
            <w:vMerge w:val="restart"/>
            <w:tcBorders>
              <w:top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082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22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دروس پيشنياز</w:t>
            </w:r>
          </w:p>
        </w:tc>
      </w:tr>
      <w:tr w:rsidR="001A34AF" w:rsidRPr="00203586" w:rsidTr="001A34AF">
        <w:trPr>
          <w:trHeight w:val="517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ind w:left="113" w:right="113"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Merge/>
            <w:tcBorders>
              <w:left w:val="thinThickSmallGap" w:sz="12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1A34AF" w:rsidRPr="00203586" w:rsidRDefault="001A34AF" w:rsidP="00CC02D3">
            <w:pPr>
              <w:bidi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thinThickSmallGap" w:sz="18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8" w:type="dxa"/>
            <w:vMerge/>
            <w:tcBorders>
              <w:bottom w:val="thinThickSmallGap" w:sz="18" w:space="0" w:color="auto"/>
            </w:tcBorders>
            <w:shd w:val="clear" w:color="auto" w:fill="CCCCCC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70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84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842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3224" w:type="dxa"/>
            <w:vMerge/>
            <w:tcBorders>
              <w:bottom w:val="thinThickSmallGap" w:sz="18" w:space="0" w:color="auto"/>
              <w:right w:val="thinThickSmallGap" w:sz="12" w:space="0" w:color="auto"/>
            </w:tcBorders>
            <w:shd w:val="clear" w:color="auto" w:fill="B3B3B3"/>
            <w:vAlign w:val="center"/>
          </w:tcPr>
          <w:p w:rsidR="001A34AF" w:rsidRPr="00203586" w:rsidRDefault="001A34AF" w:rsidP="00CC02D3">
            <w:pPr>
              <w:bidi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66" w:type="dxa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1511049</w:t>
            </w:r>
          </w:p>
        </w:tc>
        <w:tc>
          <w:tcPr>
            <w:tcW w:w="2418" w:type="dxa"/>
            <w:tcBorders>
              <w:top w:val="thinThickSmallGap" w:sz="18" w:space="0" w:color="auto"/>
            </w:tcBorders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 xml:space="preserve">تصفیه آب </w:t>
            </w:r>
          </w:p>
        </w:tc>
        <w:tc>
          <w:tcPr>
            <w:tcW w:w="700" w:type="dxa"/>
            <w:tcBorders>
              <w:top w:val="thinThickSmallGap" w:sz="18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0" w:type="dxa"/>
            <w:tcBorders>
              <w:top w:val="thinThickSmallGap" w:sz="18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thinThickSmallGap" w:sz="18" w:space="0" w:color="auto"/>
            </w:tcBorders>
            <w:vAlign w:val="center"/>
          </w:tcPr>
          <w:p w:rsidR="001A34AF" w:rsidRPr="00372BC8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2" w:type="dxa"/>
            <w:tcBorders>
              <w:top w:val="thinThickSmallGap" w:sz="18" w:space="0" w:color="auto"/>
            </w:tcBorders>
            <w:vAlign w:val="center"/>
          </w:tcPr>
          <w:p w:rsidR="001A34AF" w:rsidRPr="00372BC8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24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 xml:space="preserve">فرآیندها عملیات </w:t>
            </w:r>
            <w:r w:rsidRPr="00372BC8">
              <w:rPr>
                <w:rFonts w:hint="cs"/>
                <w:sz w:val="20"/>
                <w:szCs w:val="20"/>
                <w:rtl/>
              </w:rPr>
              <w:t>–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انتقال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توزیع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آب</w:t>
            </w: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1511071</w:t>
            </w:r>
          </w:p>
        </w:tc>
        <w:tc>
          <w:tcPr>
            <w:tcW w:w="2418" w:type="dxa"/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مدیریت بهداشت محیط در شرایط اضطراری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5/1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1A34AF" w:rsidRPr="00372BC8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2" w:type="dxa"/>
            <w:vAlign w:val="center"/>
          </w:tcPr>
          <w:p w:rsidR="001A34AF" w:rsidRPr="00372BC8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24" w:type="dxa"/>
            <w:tcBorders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کاربرد گند زداها-تصفیه آب-کلیات پسماند-آلودگی هوا</w:t>
            </w: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1511077</w:t>
            </w:r>
          </w:p>
        </w:tc>
        <w:tc>
          <w:tcPr>
            <w:tcW w:w="2418" w:type="dxa"/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حقوق وقوانین بهداشت محیط و محیط زیست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0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تصفیه آب-تصفیه فاضلاب-کلیات پسماند-آلودگی هوا</w:t>
            </w: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1511063</w:t>
            </w:r>
          </w:p>
        </w:tc>
        <w:tc>
          <w:tcPr>
            <w:tcW w:w="2418" w:type="dxa"/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 w:hint="cs"/>
                <w:sz w:val="20"/>
                <w:szCs w:val="20"/>
                <w:rtl/>
              </w:rPr>
              <w:t>4</w:t>
            </w:r>
          </w:p>
        </w:tc>
        <w:tc>
          <w:tcPr>
            <w:tcW w:w="840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1511045</w:t>
            </w:r>
          </w:p>
        </w:tc>
        <w:tc>
          <w:tcPr>
            <w:tcW w:w="2418" w:type="dxa"/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مدیریت کیفیت آب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0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فرآیندها-آکولوژی-هیدرولوژی آبهای سطحی</w:t>
            </w: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1511059</w:t>
            </w:r>
          </w:p>
        </w:tc>
        <w:tc>
          <w:tcPr>
            <w:tcW w:w="2418" w:type="dxa"/>
          </w:tcPr>
          <w:p w:rsidR="001A34AF" w:rsidRPr="00372BC8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پروژه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>2</w:t>
            </w:r>
          </w:p>
        </w:tc>
        <w:tc>
          <w:tcPr>
            <w:tcW w:w="700" w:type="dxa"/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0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4AF" w:rsidRPr="00372BC8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24" w:type="dxa"/>
            <w:tcBorders>
              <w:right w:val="thinThickSmallGap" w:sz="12" w:space="0" w:color="auto"/>
            </w:tcBorders>
          </w:tcPr>
          <w:p w:rsidR="001A34AF" w:rsidRPr="00372BC8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372BC8">
              <w:rPr>
                <w:rFonts w:cs="2  Roya"/>
                <w:sz w:val="20"/>
                <w:szCs w:val="20"/>
                <w:rtl/>
              </w:rPr>
              <w:t xml:space="preserve">الزامی </w:t>
            </w:r>
            <w:r w:rsidRPr="00372BC8">
              <w:rPr>
                <w:rFonts w:hint="cs"/>
                <w:sz w:val="20"/>
                <w:szCs w:val="20"/>
                <w:rtl/>
              </w:rPr>
              <w:t>–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اصول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وروش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تحقیق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همجنین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گذراندن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حداقل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70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واحد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درسی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از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مجموع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87</w:t>
            </w:r>
            <w:r w:rsidRPr="00372BC8">
              <w:rPr>
                <w:rFonts w:cs="2  Roya" w:hint="cs"/>
                <w:sz w:val="20"/>
                <w:szCs w:val="20"/>
                <w:rtl/>
              </w:rPr>
              <w:t>واحد</w:t>
            </w:r>
            <w:r w:rsidRPr="00372BC8">
              <w:rPr>
                <w:rFonts w:cs="2  Roya"/>
                <w:sz w:val="20"/>
                <w:szCs w:val="20"/>
                <w:rtl/>
              </w:rPr>
              <w:t xml:space="preserve"> دروس پایه اجباری</w:t>
            </w:r>
          </w:p>
        </w:tc>
      </w:tr>
      <w:tr w:rsidR="001A34AF" w:rsidRPr="00203586" w:rsidTr="001A34AF">
        <w:trPr>
          <w:trHeight w:val="648"/>
        </w:trPr>
        <w:tc>
          <w:tcPr>
            <w:tcW w:w="849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8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spacing w:line="264" w:lineRule="auto"/>
              <w:contextualSpacing/>
              <w:jc w:val="center"/>
              <w:rPr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5/12</w:t>
            </w: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34AF" w:rsidRPr="001A5D50" w:rsidRDefault="001A34AF" w:rsidP="00CC02D3">
            <w:pPr>
              <w:bidi/>
              <w:ind w:left="113" w:right="113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ترم هشتم </w:t>
            </w:r>
          </w:p>
        </w:tc>
        <w:tc>
          <w:tcPr>
            <w:tcW w:w="691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1A34AF" w:rsidRPr="006119C7" w:rsidRDefault="001A34AF" w:rsidP="00CC02D3">
            <w:pPr>
              <w:bidi/>
              <w:spacing w:line="264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119C7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66" w:type="dxa"/>
            <w:tcBorders>
              <w:top w:val="thinThickSmallGap" w:sz="18" w:space="0" w:color="auto"/>
              <w:left w:val="single" w:sz="4" w:space="0" w:color="auto"/>
            </w:tcBorders>
          </w:tcPr>
          <w:p w:rsidR="001A34AF" w:rsidRPr="00030B69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030B69">
              <w:rPr>
                <w:rFonts w:cs="2  Roya"/>
                <w:sz w:val="20"/>
                <w:szCs w:val="20"/>
                <w:rtl/>
              </w:rPr>
              <w:t>1511064</w:t>
            </w:r>
          </w:p>
        </w:tc>
        <w:tc>
          <w:tcPr>
            <w:tcW w:w="2418" w:type="dxa"/>
            <w:tcBorders>
              <w:top w:val="thinThickSmallGap" w:sz="18" w:space="0" w:color="auto"/>
            </w:tcBorders>
          </w:tcPr>
          <w:p w:rsidR="001A34AF" w:rsidRPr="00030B69" w:rsidRDefault="001A34AF" w:rsidP="00CC02D3">
            <w:pPr>
              <w:bidi/>
              <w:rPr>
                <w:rFonts w:cs="2  Roya"/>
                <w:sz w:val="20"/>
                <w:szCs w:val="20"/>
              </w:rPr>
            </w:pPr>
            <w:r w:rsidRPr="00030B69">
              <w:rPr>
                <w:rFonts w:cs="2  Roya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700" w:type="dxa"/>
            <w:tcBorders>
              <w:top w:val="thinThickSmallGap" w:sz="18" w:space="0" w:color="auto"/>
            </w:tcBorders>
          </w:tcPr>
          <w:p w:rsidR="001A34AF" w:rsidRPr="00030B69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thinThickSmallGap" w:sz="18" w:space="0" w:color="auto"/>
            </w:tcBorders>
          </w:tcPr>
          <w:p w:rsidR="001A34AF" w:rsidRPr="00030B69" w:rsidRDefault="001A34AF" w:rsidP="00CC02D3">
            <w:pPr>
              <w:bidi/>
              <w:jc w:val="center"/>
              <w:rPr>
                <w:rFonts w:cs="2  Roya"/>
                <w:sz w:val="20"/>
                <w:szCs w:val="20"/>
              </w:rPr>
            </w:pPr>
            <w:r w:rsidRPr="00030B69">
              <w:rPr>
                <w:rFonts w:cs="2  Roya" w:hint="cs"/>
                <w:sz w:val="20"/>
                <w:szCs w:val="20"/>
                <w:rtl/>
              </w:rPr>
              <w:t>12</w:t>
            </w:r>
          </w:p>
        </w:tc>
        <w:tc>
          <w:tcPr>
            <w:tcW w:w="840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thinThickSmallGap" w:sz="18" w:space="0" w:color="auto"/>
            </w:tcBorders>
          </w:tcPr>
          <w:p w:rsidR="001A34AF" w:rsidRPr="00FA1AB6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1A34AF" w:rsidRPr="00FA1AB6" w:rsidRDefault="001A34AF" w:rsidP="00CC02D3">
            <w:pPr>
              <w:bidi/>
              <w:ind w:left="360" w:hanging="360"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1A34AF" w:rsidRPr="00203586" w:rsidTr="001A34AF">
        <w:trPr>
          <w:trHeight w:val="533"/>
        </w:trPr>
        <w:tc>
          <w:tcPr>
            <w:tcW w:w="849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1A5D50" w:rsidRDefault="001A34AF" w:rsidP="00CC02D3">
            <w:pPr>
              <w:bidi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81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A34AF" w:rsidRPr="00FC592A" w:rsidRDefault="001A34AF" w:rsidP="00CC02D3">
            <w:pPr>
              <w:spacing w:line="264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12</w:t>
            </w:r>
          </w:p>
        </w:tc>
      </w:tr>
    </w:tbl>
    <w:p w:rsidR="00B7216F" w:rsidRDefault="00B7216F"/>
    <w:sectPr w:rsidR="00B7216F" w:rsidSect="001A3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060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4A" w:rsidRDefault="0048594A" w:rsidP="001A34AF">
      <w:pPr>
        <w:spacing w:after="0" w:line="240" w:lineRule="auto"/>
      </w:pPr>
      <w:r>
        <w:separator/>
      </w:r>
    </w:p>
  </w:endnote>
  <w:endnote w:type="continuationSeparator" w:id="0">
    <w:p w:rsidR="0048594A" w:rsidRDefault="0048594A" w:rsidP="001A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Default="001A34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Default="001A34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Default="001A3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4A" w:rsidRDefault="0048594A" w:rsidP="001A34AF">
      <w:pPr>
        <w:spacing w:after="0" w:line="240" w:lineRule="auto"/>
      </w:pPr>
      <w:r>
        <w:separator/>
      </w:r>
    </w:p>
  </w:footnote>
  <w:footnote w:type="continuationSeparator" w:id="0">
    <w:p w:rsidR="0048594A" w:rsidRDefault="0048594A" w:rsidP="001A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Default="001A34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Pr="001A34AF" w:rsidRDefault="001A34AF" w:rsidP="001A34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AF" w:rsidRDefault="001A3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AF"/>
    <w:rsid w:val="00055776"/>
    <w:rsid w:val="00076713"/>
    <w:rsid w:val="001A34AF"/>
    <w:rsid w:val="00200147"/>
    <w:rsid w:val="002474E8"/>
    <w:rsid w:val="00364A42"/>
    <w:rsid w:val="0037504C"/>
    <w:rsid w:val="003B4672"/>
    <w:rsid w:val="003F370C"/>
    <w:rsid w:val="0044599F"/>
    <w:rsid w:val="00447002"/>
    <w:rsid w:val="0048594A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941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F70EF4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A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AF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A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AF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2020-10-11T06:51:00Z</dcterms:created>
  <dcterms:modified xsi:type="dcterms:W3CDTF">2020-10-11T06:59:00Z</dcterms:modified>
</cp:coreProperties>
</file>