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81" w:rsidRPr="00D36D47" w:rsidRDefault="007E6481" w:rsidP="007E6481">
      <w:pPr>
        <w:bidi/>
        <w:spacing w:line="216" w:lineRule="auto"/>
        <w:ind w:left="5040" w:right="-900" w:hanging="6076"/>
        <w:jc w:val="center"/>
        <w:rPr>
          <w:rFonts w:cs="2  Titr"/>
          <w:sz w:val="20"/>
          <w:szCs w:val="20"/>
          <w:rtl/>
          <w:lang w:bidi="fa-IR"/>
        </w:rPr>
      </w:pPr>
      <w:bookmarkStart w:id="0" w:name="_GoBack"/>
      <w:r w:rsidRPr="00D36D47">
        <w:rPr>
          <w:rFonts w:cs="2  Titr" w:hint="cs"/>
          <w:sz w:val="20"/>
          <w:szCs w:val="20"/>
          <w:rtl/>
          <w:lang w:bidi="fa-IR"/>
        </w:rPr>
        <w:t>واحدهاي ارائه شده به تفكيك ترم در كل دوره كارشناسي ناپيوسته رشته بهداشت عمومي ( دانشكده بهداشت )</w:t>
      </w:r>
      <w:r>
        <w:rPr>
          <w:rFonts w:cs="2  Titr" w:hint="cs"/>
          <w:sz w:val="20"/>
          <w:szCs w:val="20"/>
          <w:rtl/>
          <w:lang w:bidi="fa-IR"/>
        </w:rPr>
        <w:t xml:space="preserve">  </w:t>
      </w:r>
    </w:p>
    <w:tbl>
      <w:tblPr>
        <w:bidiVisual/>
        <w:tblW w:w="10751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1080"/>
        <w:gridCol w:w="2880"/>
        <w:gridCol w:w="720"/>
        <w:gridCol w:w="540"/>
        <w:gridCol w:w="720"/>
        <w:gridCol w:w="1244"/>
        <w:gridCol w:w="2127"/>
      </w:tblGrid>
      <w:tr w:rsidR="007E6481" w:rsidRPr="00203586" w:rsidTr="00707024">
        <w:tc>
          <w:tcPr>
            <w:tcW w:w="720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bookmarkEnd w:id="0"/>
          <w:p w:rsidR="007E6481" w:rsidRPr="00203586" w:rsidRDefault="007E6481" w:rsidP="00707024">
            <w:pPr>
              <w:bidi/>
              <w:spacing w:line="216" w:lineRule="auto"/>
              <w:ind w:left="113" w:right="113"/>
              <w:contextualSpacing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ترم اول</w:t>
            </w:r>
          </w:p>
        </w:tc>
        <w:tc>
          <w:tcPr>
            <w:tcW w:w="720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080" w:type="dxa"/>
            <w:vMerge w:val="restart"/>
            <w:tcBorders>
              <w:top w:val="thinThickSmallGap" w:sz="18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شماره درس</w:t>
            </w:r>
          </w:p>
        </w:tc>
        <w:tc>
          <w:tcPr>
            <w:tcW w:w="2880" w:type="dxa"/>
            <w:vMerge w:val="restart"/>
            <w:tcBorders>
              <w:top w:val="thinThickSmallGap" w:sz="18" w:space="0" w:color="auto"/>
            </w:tcBorders>
            <w:shd w:val="clear" w:color="auto" w:fill="F2F2F2"/>
            <w:vAlign w:val="center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1980" w:type="dxa"/>
            <w:gridSpan w:val="3"/>
            <w:tcBorders>
              <w:top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1244" w:type="dxa"/>
            <w:vMerge w:val="restart"/>
            <w:tcBorders>
              <w:top w:val="thinThickSmallGap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6"/>
                <w:szCs w:val="16"/>
                <w:rtl/>
                <w:lang w:bidi="fa-IR"/>
              </w:rPr>
            </w:pPr>
            <w:r w:rsidRPr="007E6481">
              <w:rPr>
                <w:rFonts w:cs="2  Badr" w:hint="cs"/>
                <w:sz w:val="16"/>
                <w:szCs w:val="16"/>
                <w:rtl/>
                <w:lang w:bidi="fa-IR"/>
              </w:rPr>
              <w:t>پايه اصلي اختصاصي</w:t>
            </w:r>
          </w:p>
        </w:tc>
        <w:tc>
          <w:tcPr>
            <w:tcW w:w="2127" w:type="dxa"/>
            <w:vMerge w:val="restart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دروس پيشنياز</w:t>
            </w:r>
          </w:p>
        </w:tc>
      </w:tr>
      <w:tr w:rsidR="007E6481" w:rsidRPr="00203586" w:rsidTr="00707024">
        <w:trPr>
          <w:trHeight w:val="349"/>
        </w:trPr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203586" w:rsidRDefault="007E6481" w:rsidP="00707024">
            <w:pPr>
              <w:bidi/>
              <w:spacing w:line="216" w:lineRule="auto"/>
              <w:ind w:left="113" w:right="113"/>
              <w:contextualSpacing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  <w:vMerge/>
            <w:tcBorders>
              <w:bottom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ascii="IranNastaliq" w:hAnsi="IranNastaliq" w:cs="2  Badr"/>
                <w:sz w:val="16"/>
                <w:szCs w:val="16"/>
                <w:rtl/>
                <w:lang w:bidi="fa-IR"/>
              </w:rPr>
            </w:pPr>
            <w:r w:rsidRPr="007E6481">
              <w:rPr>
                <w:rFonts w:ascii="IranNastaliq" w:hAnsi="IranNastaliq" w:cs="2  Badr"/>
                <w:sz w:val="16"/>
                <w:szCs w:val="16"/>
                <w:rtl/>
                <w:lang w:bidi="fa-IR"/>
              </w:rPr>
              <w:t>نظري</w:t>
            </w:r>
          </w:p>
        </w:tc>
        <w:tc>
          <w:tcPr>
            <w:tcW w:w="540" w:type="dxa"/>
            <w:tcBorders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ascii="IranNastaliq" w:hAnsi="IranNastaliq" w:cs="2  Badr"/>
                <w:sz w:val="16"/>
                <w:szCs w:val="16"/>
                <w:rtl/>
                <w:lang w:bidi="fa-IR"/>
              </w:rPr>
            </w:pPr>
            <w:r w:rsidRPr="007E6481">
              <w:rPr>
                <w:rFonts w:ascii="IranNastaliq" w:hAnsi="IranNastaliq" w:cs="2  Badr"/>
                <w:sz w:val="16"/>
                <w:szCs w:val="16"/>
                <w:rtl/>
                <w:lang w:bidi="fa-IR"/>
              </w:rPr>
              <w:t>عملي</w:t>
            </w:r>
          </w:p>
        </w:tc>
        <w:tc>
          <w:tcPr>
            <w:tcW w:w="720" w:type="dxa"/>
            <w:tcBorders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ascii="IranNastaliq" w:hAnsi="IranNastaliq" w:cs="2  Badr"/>
                <w:sz w:val="16"/>
                <w:szCs w:val="16"/>
                <w:rtl/>
                <w:lang w:bidi="fa-IR"/>
              </w:rPr>
            </w:pPr>
            <w:r w:rsidRPr="007E6481">
              <w:rPr>
                <w:rFonts w:ascii="IranNastaliq" w:hAnsi="IranNastaliq" w:cs="2  Badr"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244" w:type="dxa"/>
            <w:vMerge/>
            <w:tcBorders>
              <w:bottom w:val="thinThickSmallGap" w:sz="18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20"/>
                <w:szCs w:val="20"/>
                <w:rtl/>
                <w:lang w:bidi="fa-IR"/>
              </w:rPr>
            </w:pP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  <w:textDirection w:val="btLr"/>
            <w:vAlign w:val="center"/>
          </w:tcPr>
          <w:p w:rsidR="007E6481" w:rsidRPr="00203586" w:rsidRDefault="007E6481" w:rsidP="00707024">
            <w:pPr>
              <w:bidi/>
              <w:spacing w:line="216" w:lineRule="auto"/>
              <w:ind w:left="113" w:right="113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9151200</w:t>
            </w:r>
          </w:p>
        </w:tc>
        <w:tc>
          <w:tcPr>
            <w:tcW w:w="2880" w:type="dxa"/>
            <w:tcBorders>
              <w:top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دانش خانواده و جمعیت</w:t>
            </w:r>
          </w:p>
        </w:tc>
        <w:tc>
          <w:tcPr>
            <w:tcW w:w="720" w:type="dxa"/>
            <w:tcBorders>
              <w:top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top w:val="thinThickSmallGap" w:sz="18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2127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9151170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متون اسلامي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 xml:space="preserve">عمومي 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1501010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توانبخشي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پايه و اصلي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1501011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اصول اپيدميولوژي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پايه و اصلي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1501012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بيوفيزيك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پايه و اصلي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1501013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آمار حياتي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پايه و اصلي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1501014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بهداشت رواني و اعتياد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1501015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بهداشت مادران و كودكان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1501016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 xml:space="preserve">بهداشت حرفه اي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bottom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1501017</w:t>
            </w:r>
          </w:p>
        </w:tc>
        <w:tc>
          <w:tcPr>
            <w:tcW w:w="2880" w:type="dxa"/>
            <w:tcBorders>
              <w:bottom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بيوشيمي</w:t>
            </w:r>
          </w:p>
        </w:tc>
        <w:tc>
          <w:tcPr>
            <w:tcW w:w="720" w:type="dxa"/>
            <w:tcBorders>
              <w:bottom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bottom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bottom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bottom w:val="thinThickSmallGap" w:sz="18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پايه و اختصاصي</w:t>
            </w:r>
          </w:p>
        </w:tc>
        <w:tc>
          <w:tcPr>
            <w:tcW w:w="2127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</w:p>
        </w:tc>
        <w:tc>
          <w:tcPr>
            <w:tcW w:w="3960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72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244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</w:p>
        </w:tc>
      </w:tr>
      <w:tr w:rsidR="007E6481" w:rsidRPr="00203586" w:rsidTr="00707024">
        <w:tc>
          <w:tcPr>
            <w:tcW w:w="720" w:type="dxa"/>
            <w:vMerge w:val="restart"/>
            <w:tcBorders>
              <w:top w:val="double" w:sz="4" w:space="0" w:color="auto"/>
              <w:left w:val="thickThinSmallGap" w:sz="18" w:space="0" w:color="auto"/>
              <w:right w:val="single" w:sz="4" w:space="0" w:color="auto"/>
            </w:tcBorders>
            <w:textDirection w:val="btLr"/>
            <w:vAlign w:val="center"/>
          </w:tcPr>
          <w:p w:rsidR="007E6481" w:rsidRPr="00203586" w:rsidRDefault="007E6481" w:rsidP="00707024">
            <w:pPr>
              <w:bidi/>
              <w:spacing w:line="216" w:lineRule="auto"/>
              <w:ind w:left="113" w:right="113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ترم دوم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2111110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تاریخ اسلام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top w:val="doub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عمومی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1501019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برنامه ملي مبارزه با بيماريهاي واگير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1501020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بهداشت باروري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1501021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برنامه ملي مبارزه با بيماريهاي غيرواگير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1501022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آموزش بهداشت و ارتباطات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1501023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تغذيه كاربردي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1501024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 xml:space="preserve">اصول مديريت در خدمات بهداشتي 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9111120</w:t>
            </w:r>
          </w:p>
        </w:tc>
        <w:tc>
          <w:tcPr>
            <w:tcW w:w="2880" w:type="dxa"/>
          </w:tcPr>
          <w:p w:rsidR="007E6481" w:rsidRPr="007E6481" w:rsidRDefault="00271037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>
              <w:rPr>
                <w:rFonts w:cs="2  Badr" w:hint="cs"/>
                <w:sz w:val="18"/>
                <w:szCs w:val="18"/>
                <w:rtl/>
                <w:lang w:bidi="fa-IR"/>
              </w:rPr>
              <w:t>اندیشه اسلامی 2</w:t>
            </w:r>
            <w:r w:rsidR="007E6481" w:rsidRPr="007E6481">
              <w:rPr>
                <w:rFonts w:cs="2  Bad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1501025</w:t>
            </w:r>
          </w:p>
        </w:tc>
        <w:tc>
          <w:tcPr>
            <w:tcW w:w="288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بهداشت محيط (1)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rPr>
          <w:trHeight w:val="365"/>
        </w:trPr>
        <w:tc>
          <w:tcPr>
            <w:tcW w:w="720" w:type="dxa"/>
            <w:vMerge/>
            <w:tcBorders>
              <w:left w:val="thickThinSmallGap" w:sz="18" w:space="0" w:color="auto"/>
              <w:bottom w:val="double" w:sz="4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1501026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بيماريهاي شايع كودكان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bottom w:val="single" w:sz="4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rPr>
          <w:trHeight w:val="365"/>
        </w:trPr>
        <w:tc>
          <w:tcPr>
            <w:tcW w:w="720" w:type="dxa"/>
            <w:vMerge/>
            <w:tcBorders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080" w:type="dxa"/>
            <w:tcBorders>
              <w:left w:val="single" w:sz="4" w:space="0" w:color="auto"/>
              <w:bottom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1501029</w:t>
            </w:r>
          </w:p>
        </w:tc>
        <w:tc>
          <w:tcPr>
            <w:tcW w:w="2880" w:type="dxa"/>
            <w:tcBorders>
              <w:bottom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روش تحقيق</w:t>
            </w:r>
          </w:p>
        </w:tc>
        <w:tc>
          <w:tcPr>
            <w:tcW w:w="720" w:type="dxa"/>
            <w:tcBorders>
              <w:bottom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540" w:type="dxa"/>
            <w:tcBorders>
              <w:bottom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720" w:type="dxa"/>
            <w:tcBorders>
              <w:bottom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bottom w:val="thinThickSmallGap" w:sz="18" w:space="0" w:color="auto"/>
              <w:right w:val="single" w:sz="4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6"/>
                <w:szCs w:val="16"/>
                <w:rtl/>
                <w:lang w:bidi="fa-IR"/>
              </w:rPr>
            </w:pPr>
            <w:r w:rsidRPr="007E6481">
              <w:rPr>
                <w:rFonts w:cs="2  Badr" w:hint="cs"/>
                <w:sz w:val="16"/>
                <w:szCs w:val="16"/>
                <w:rtl/>
                <w:lang w:bidi="fa-IR"/>
              </w:rPr>
              <w:t xml:space="preserve">آمار حياتي </w:t>
            </w:r>
            <w:r w:rsidRPr="007E6481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E6481">
              <w:rPr>
                <w:rFonts w:cs="2  Badr" w:hint="cs"/>
                <w:sz w:val="16"/>
                <w:szCs w:val="16"/>
                <w:rtl/>
                <w:lang w:bidi="fa-IR"/>
              </w:rPr>
              <w:t xml:space="preserve"> اصول اپيدميولوژي</w:t>
            </w:r>
          </w:p>
        </w:tc>
      </w:tr>
      <w:tr w:rsidR="007E6481" w:rsidRPr="00203586" w:rsidTr="00707024">
        <w:tc>
          <w:tcPr>
            <w:tcW w:w="72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</w:p>
        </w:tc>
        <w:tc>
          <w:tcPr>
            <w:tcW w:w="3960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72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244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</w:p>
        </w:tc>
      </w:tr>
      <w:tr w:rsidR="007E6481" w:rsidRPr="00203586" w:rsidTr="00707024">
        <w:tc>
          <w:tcPr>
            <w:tcW w:w="720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6481" w:rsidRPr="00203586" w:rsidRDefault="007E6481" w:rsidP="00707024">
            <w:pPr>
              <w:bidi/>
              <w:spacing w:line="216" w:lineRule="auto"/>
              <w:ind w:left="113" w:right="113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ترم سوم</w:t>
            </w: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9111210</w:t>
            </w:r>
          </w:p>
        </w:tc>
        <w:tc>
          <w:tcPr>
            <w:tcW w:w="2880" w:type="dxa"/>
            <w:tcBorders>
              <w:top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انقلاب اسلامي</w:t>
            </w:r>
          </w:p>
        </w:tc>
        <w:tc>
          <w:tcPr>
            <w:tcW w:w="720" w:type="dxa"/>
            <w:tcBorders>
              <w:top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2127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2252180</w:t>
            </w:r>
          </w:p>
        </w:tc>
        <w:tc>
          <w:tcPr>
            <w:tcW w:w="288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تربيت بدني (2)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1501027</w:t>
            </w:r>
          </w:p>
        </w:tc>
        <w:tc>
          <w:tcPr>
            <w:tcW w:w="288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بهداشت محيط (2)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1501018</w:t>
            </w:r>
          </w:p>
        </w:tc>
        <w:tc>
          <w:tcPr>
            <w:tcW w:w="288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اکولوژی انسانی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پایه اختصاصی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2"/>
                <w:szCs w:val="12"/>
                <w:rtl/>
                <w:lang w:bidi="fa-IR"/>
              </w:rPr>
            </w:pPr>
            <w:r w:rsidRPr="007E6481">
              <w:rPr>
                <w:rFonts w:cs="2  Badr" w:hint="cs"/>
                <w:sz w:val="12"/>
                <w:szCs w:val="12"/>
                <w:rtl/>
                <w:lang w:bidi="fa-IR"/>
              </w:rPr>
              <w:t xml:space="preserve">-  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1501028</w:t>
            </w:r>
          </w:p>
        </w:tc>
        <w:tc>
          <w:tcPr>
            <w:tcW w:w="288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اصول برنامه ريزي بهداشتي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6"/>
                <w:szCs w:val="16"/>
              </w:rPr>
            </w:pPr>
            <w:r w:rsidRPr="007E6481">
              <w:rPr>
                <w:rFonts w:cs="2  Bad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6"/>
                <w:szCs w:val="16"/>
                <w:rtl/>
                <w:lang w:bidi="fa-IR"/>
              </w:rPr>
            </w:pPr>
            <w:r w:rsidRPr="007E6481">
              <w:rPr>
                <w:rFonts w:cs="2  Bad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6"/>
                <w:szCs w:val="16"/>
              </w:rPr>
            </w:pPr>
            <w:r w:rsidRPr="007E6481">
              <w:rPr>
                <w:rFonts w:cs="2  Bad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6"/>
                <w:szCs w:val="16"/>
              </w:rPr>
            </w:pPr>
            <w:r w:rsidRPr="007E6481">
              <w:rPr>
                <w:rFonts w:cs="2  Badr" w:hint="cs"/>
                <w:sz w:val="16"/>
                <w:szCs w:val="16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4"/>
                <w:szCs w:val="14"/>
                <w:rtl/>
                <w:lang w:bidi="fa-IR"/>
              </w:rPr>
            </w:pPr>
            <w:r w:rsidRPr="007E6481">
              <w:rPr>
                <w:rFonts w:cs="2  Badr" w:hint="cs"/>
                <w:sz w:val="14"/>
                <w:szCs w:val="14"/>
                <w:rtl/>
                <w:lang w:bidi="fa-IR"/>
              </w:rPr>
              <w:t xml:space="preserve">اصول مديريت در خدمات بهداشتي  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2111121</w:t>
            </w:r>
          </w:p>
        </w:tc>
        <w:tc>
          <w:tcPr>
            <w:tcW w:w="288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فرهنگ و تمدن اسلام و ايران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6"/>
                <w:szCs w:val="16"/>
                <w:rtl/>
                <w:lang w:bidi="fa-IR"/>
              </w:rPr>
            </w:pPr>
            <w:r w:rsidRPr="007E6481">
              <w:rPr>
                <w:rFonts w:cs="2  Bad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6"/>
                <w:szCs w:val="16"/>
                <w:rtl/>
                <w:lang w:bidi="fa-IR"/>
              </w:rPr>
            </w:pPr>
            <w:r w:rsidRPr="007E6481">
              <w:rPr>
                <w:rFonts w:cs="2  Bad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6"/>
                <w:szCs w:val="16"/>
                <w:rtl/>
                <w:lang w:bidi="fa-IR"/>
              </w:rPr>
            </w:pPr>
            <w:r w:rsidRPr="007E6481">
              <w:rPr>
                <w:rFonts w:cs="2  Bad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6"/>
                <w:szCs w:val="16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  <w:r w:rsidRPr="007E6481">
              <w:rPr>
                <w:rFonts w:cs="2  Bad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1501030</w:t>
            </w:r>
          </w:p>
        </w:tc>
        <w:tc>
          <w:tcPr>
            <w:tcW w:w="288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بهداشت مواد غذايي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1501031</w:t>
            </w:r>
          </w:p>
        </w:tc>
        <w:tc>
          <w:tcPr>
            <w:tcW w:w="288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بهداشت محيط (3)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1501032</w:t>
            </w:r>
          </w:p>
        </w:tc>
        <w:tc>
          <w:tcPr>
            <w:tcW w:w="288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بيماريهاي ارثي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1501033</w:t>
            </w:r>
          </w:p>
        </w:tc>
        <w:tc>
          <w:tcPr>
            <w:tcW w:w="288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اقداماتي بهداشتي در شرايط اضطراري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1501034</w:t>
            </w:r>
          </w:p>
        </w:tc>
        <w:tc>
          <w:tcPr>
            <w:tcW w:w="288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زبان تخصصي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vMerge/>
            <w:tcBorders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080" w:type="dxa"/>
            <w:tcBorders>
              <w:left w:val="single" w:sz="4" w:space="0" w:color="auto"/>
              <w:bottom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1501035</w:t>
            </w:r>
          </w:p>
        </w:tc>
        <w:tc>
          <w:tcPr>
            <w:tcW w:w="2880" w:type="dxa"/>
            <w:tcBorders>
              <w:bottom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پاتولوژي جفرافيايي</w:t>
            </w:r>
          </w:p>
        </w:tc>
        <w:tc>
          <w:tcPr>
            <w:tcW w:w="720" w:type="dxa"/>
            <w:tcBorders>
              <w:bottom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  <w:tcBorders>
              <w:bottom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bottom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44" w:type="dxa"/>
            <w:tcBorders>
              <w:bottom w:val="thinThick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27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E6481" w:rsidRPr="00203586" w:rsidTr="00707024">
        <w:tc>
          <w:tcPr>
            <w:tcW w:w="72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203586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72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244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</w:p>
        </w:tc>
      </w:tr>
      <w:tr w:rsidR="007E6481" w:rsidRPr="00203586" w:rsidTr="00707024">
        <w:trPr>
          <w:cantSplit/>
          <w:trHeight w:val="837"/>
        </w:trPr>
        <w:tc>
          <w:tcPr>
            <w:tcW w:w="72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6481" w:rsidRPr="0011698B" w:rsidRDefault="007E6481" w:rsidP="00707024">
            <w:pPr>
              <w:bidi/>
              <w:spacing w:line="216" w:lineRule="auto"/>
              <w:ind w:left="113" w:right="113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11698B">
              <w:rPr>
                <w:rFonts w:cs="2  Titr" w:hint="cs"/>
                <w:sz w:val="16"/>
                <w:szCs w:val="16"/>
                <w:rtl/>
                <w:lang w:bidi="fa-IR"/>
              </w:rPr>
              <w:t>ترم چهارم</w:t>
            </w: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1501036</w:t>
            </w:r>
          </w:p>
        </w:tc>
        <w:tc>
          <w:tcPr>
            <w:tcW w:w="288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كارآموزي در عرصه</w:t>
            </w:r>
          </w:p>
        </w:tc>
        <w:tc>
          <w:tcPr>
            <w:tcW w:w="72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u w:val="single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u w:val="single"/>
                <w:rtl/>
                <w:lang w:bidi="fa-IR"/>
              </w:rPr>
              <w:t>12</w:t>
            </w:r>
          </w:p>
        </w:tc>
        <w:tc>
          <w:tcPr>
            <w:tcW w:w="72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u w:val="single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u w:val="single"/>
                <w:rtl/>
                <w:lang w:bidi="fa-IR"/>
              </w:rPr>
              <w:t>12</w:t>
            </w:r>
          </w:p>
        </w:tc>
        <w:tc>
          <w:tcPr>
            <w:tcW w:w="1244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FF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 xml:space="preserve">ترم آخر  </w:t>
            </w:r>
          </w:p>
        </w:tc>
      </w:tr>
      <w:tr w:rsidR="007E6481" w:rsidRPr="00203586" w:rsidTr="00707024">
        <w:trPr>
          <w:trHeight w:val="217"/>
        </w:trPr>
        <w:tc>
          <w:tcPr>
            <w:tcW w:w="720" w:type="dxa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373D1B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Titr"/>
                <w:sz w:val="6"/>
                <w:szCs w:val="6"/>
                <w:rtl/>
                <w:lang w:bidi="fa-IR"/>
              </w:rPr>
            </w:pPr>
          </w:p>
        </w:tc>
        <w:tc>
          <w:tcPr>
            <w:tcW w:w="4680" w:type="dxa"/>
            <w:gridSpan w:val="3"/>
            <w:tcBorders>
              <w:top w:val="thinThickSmallGap" w:sz="18" w:space="0" w:color="auto"/>
              <w:left w:val="single" w:sz="4" w:space="0" w:color="auto"/>
              <w:bottom w:val="thickThin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جمع نهايي</w:t>
            </w:r>
          </w:p>
        </w:tc>
        <w:tc>
          <w:tcPr>
            <w:tcW w:w="72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54</w:t>
            </w:r>
          </w:p>
        </w:tc>
        <w:tc>
          <w:tcPr>
            <w:tcW w:w="54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2F2F2"/>
          </w:tcPr>
          <w:p w:rsidR="007E6481" w:rsidRPr="007E6481" w:rsidRDefault="007E6481" w:rsidP="00271037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1</w:t>
            </w:r>
            <w:r w:rsidR="00271037">
              <w:rPr>
                <w:rFonts w:cs="2  Bad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2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2F2F2"/>
          </w:tcPr>
          <w:p w:rsidR="007E6481" w:rsidRPr="007E6481" w:rsidRDefault="007E6481" w:rsidP="00271037">
            <w:pPr>
              <w:bidi/>
              <w:spacing w:line="216" w:lineRule="auto"/>
              <w:contextualSpacing/>
              <w:jc w:val="center"/>
              <w:rPr>
                <w:rFonts w:cs="2  Badr"/>
                <w:sz w:val="18"/>
                <w:szCs w:val="18"/>
                <w:rtl/>
                <w:lang w:bidi="fa-IR"/>
              </w:rPr>
            </w:pPr>
            <w:r w:rsidRPr="007E6481">
              <w:rPr>
                <w:rFonts w:cs="2  Badr" w:hint="cs"/>
                <w:sz w:val="18"/>
                <w:szCs w:val="18"/>
                <w:rtl/>
                <w:lang w:bidi="fa-IR"/>
              </w:rPr>
              <w:t>6</w:t>
            </w:r>
            <w:r w:rsidR="00271037">
              <w:rPr>
                <w:rFonts w:cs="2  Badr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244" w:type="dxa"/>
            <w:tcBorders>
              <w:top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</w:p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thinThickSmallGap" w:sz="18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2F2F2"/>
          </w:tcPr>
          <w:p w:rsidR="007E6481" w:rsidRPr="007E6481" w:rsidRDefault="007E6481" w:rsidP="00707024">
            <w:pPr>
              <w:bidi/>
              <w:spacing w:line="216" w:lineRule="auto"/>
              <w:contextualSpacing/>
              <w:rPr>
                <w:rFonts w:cs="2  Badr"/>
                <w:sz w:val="18"/>
                <w:szCs w:val="18"/>
                <w:rtl/>
                <w:lang w:bidi="fa-IR"/>
              </w:rPr>
            </w:pPr>
          </w:p>
        </w:tc>
      </w:tr>
    </w:tbl>
    <w:p w:rsidR="007E6481" w:rsidRDefault="007E6481" w:rsidP="00271037">
      <w:pPr>
        <w:bidi/>
        <w:spacing w:line="216" w:lineRule="auto"/>
        <w:ind w:left="-360" w:right="-1276"/>
        <w:contextualSpacing/>
        <w:rPr>
          <w:rFonts w:cs="2  Titr"/>
          <w:sz w:val="10"/>
          <w:szCs w:val="10"/>
          <w:rtl/>
          <w:lang w:bidi="fa-IR"/>
        </w:rPr>
      </w:pPr>
      <w:r w:rsidRPr="0035612A">
        <w:rPr>
          <w:rFonts w:cs="2  Titr" w:hint="cs"/>
          <w:b/>
          <w:bCs/>
          <w:sz w:val="16"/>
          <w:szCs w:val="16"/>
          <w:rtl/>
          <w:lang w:bidi="fa-IR"/>
        </w:rPr>
        <w:t>تعداد واحدهاي  درسي : 6</w:t>
      </w:r>
      <w:r w:rsidR="00271037">
        <w:rPr>
          <w:rFonts w:cs="2  Titr" w:hint="cs"/>
          <w:b/>
          <w:bCs/>
          <w:sz w:val="16"/>
          <w:szCs w:val="16"/>
          <w:rtl/>
          <w:lang w:bidi="fa-IR"/>
        </w:rPr>
        <w:t>9</w:t>
      </w:r>
      <w:r w:rsidRPr="0035612A">
        <w:rPr>
          <w:rFonts w:cs="2  Titr" w:hint="cs"/>
          <w:b/>
          <w:bCs/>
          <w:sz w:val="16"/>
          <w:szCs w:val="16"/>
          <w:rtl/>
          <w:lang w:bidi="fa-IR"/>
        </w:rPr>
        <w:t xml:space="preserve">                                            ج : دروس تخصصي 33 واحد                                                                                                            </w:t>
      </w:r>
      <w:r>
        <w:rPr>
          <w:rFonts w:cs="2  Titr" w:hint="cs"/>
          <w:b/>
          <w:bCs/>
          <w:sz w:val="16"/>
          <w:szCs w:val="16"/>
          <w:rtl/>
          <w:lang w:bidi="fa-IR"/>
        </w:rPr>
        <w:t xml:space="preserve">                     </w:t>
      </w:r>
      <w:r w:rsidRPr="0035612A">
        <w:rPr>
          <w:rFonts w:cs="2  Titr" w:hint="cs"/>
          <w:b/>
          <w:bCs/>
          <w:sz w:val="16"/>
          <w:szCs w:val="16"/>
          <w:rtl/>
          <w:lang w:bidi="fa-IR"/>
        </w:rPr>
        <w:t xml:space="preserve">   </w:t>
      </w:r>
    </w:p>
    <w:p w:rsidR="007E6481" w:rsidRPr="0035612A" w:rsidRDefault="007E6481" w:rsidP="007E6481">
      <w:pPr>
        <w:bidi/>
        <w:spacing w:line="216" w:lineRule="auto"/>
        <w:ind w:left="-286" w:right="993" w:hanging="142"/>
        <w:contextualSpacing/>
        <w:rPr>
          <w:rFonts w:cs="2  Titr"/>
          <w:b/>
          <w:bCs/>
          <w:sz w:val="16"/>
          <w:szCs w:val="16"/>
          <w:rtl/>
          <w:lang w:bidi="fa-IR"/>
        </w:rPr>
      </w:pPr>
      <w:r>
        <w:rPr>
          <w:rFonts w:cs="2  Titr" w:hint="cs"/>
          <w:b/>
          <w:bCs/>
          <w:sz w:val="16"/>
          <w:szCs w:val="16"/>
          <w:rtl/>
          <w:lang w:bidi="fa-IR"/>
        </w:rPr>
        <w:t xml:space="preserve">  </w:t>
      </w:r>
      <w:r w:rsidRPr="0035612A">
        <w:rPr>
          <w:rFonts w:cs="2  Titr" w:hint="cs"/>
          <w:b/>
          <w:bCs/>
          <w:sz w:val="16"/>
          <w:szCs w:val="16"/>
          <w:rtl/>
          <w:lang w:bidi="fa-IR"/>
        </w:rPr>
        <w:t xml:space="preserve">الف : دروس عمومي </w:t>
      </w:r>
      <w:r>
        <w:rPr>
          <w:rFonts w:cs="2  Titr" w:hint="cs"/>
          <w:b/>
          <w:bCs/>
          <w:sz w:val="16"/>
          <w:szCs w:val="16"/>
          <w:rtl/>
          <w:lang w:bidi="fa-IR"/>
        </w:rPr>
        <w:t>11</w:t>
      </w:r>
      <w:r w:rsidRPr="0035612A">
        <w:rPr>
          <w:rFonts w:cs="2  Titr" w:hint="cs"/>
          <w:b/>
          <w:bCs/>
          <w:sz w:val="16"/>
          <w:szCs w:val="16"/>
          <w:rtl/>
          <w:lang w:bidi="fa-IR"/>
        </w:rPr>
        <w:t xml:space="preserve"> واحد                                          </w:t>
      </w:r>
      <w:r>
        <w:rPr>
          <w:rFonts w:cs="2  Titr" w:hint="cs"/>
          <w:b/>
          <w:bCs/>
          <w:sz w:val="16"/>
          <w:szCs w:val="16"/>
          <w:rtl/>
          <w:lang w:bidi="fa-IR"/>
        </w:rPr>
        <w:t xml:space="preserve">  </w:t>
      </w:r>
      <w:r w:rsidRPr="0035612A">
        <w:rPr>
          <w:rFonts w:cs="2  Titr" w:hint="cs"/>
          <w:b/>
          <w:bCs/>
          <w:sz w:val="16"/>
          <w:szCs w:val="16"/>
          <w:rtl/>
          <w:lang w:bidi="fa-IR"/>
        </w:rPr>
        <w:t xml:space="preserve"> د : كارآموزي 12 واحد</w:t>
      </w:r>
      <w:r>
        <w:rPr>
          <w:rFonts w:cs="2  Titr" w:hint="cs"/>
          <w:b/>
          <w:bCs/>
          <w:sz w:val="16"/>
          <w:szCs w:val="16"/>
          <w:rtl/>
          <w:lang w:bidi="fa-IR"/>
        </w:rPr>
        <w:t xml:space="preserve">                </w:t>
      </w:r>
      <w:r w:rsidRPr="0035612A">
        <w:rPr>
          <w:rFonts w:cs="2  Titr" w:hint="cs"/>
          <w:b/>
          <w:bCs/>
          <w:sz w:val="16"/>
          <w:szCs w:val="16"/>
          <w:rtl/>
          <w:lang w:bidi="fa-IR"/>
        </w:rPr>
        <w:t xml:space="preserve">ب : دروس پايه 11 واحد </w:t>
      </w:r>
    </w:p>
    <w:sectPr w:rsidR="007E6481" w:rsidRPr="0035612A" w:rsidSect="007E6481">
      <w:pgSz w:w="12240" w:h="15840"/>
      <w:pgMar w:top="39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81"/>
    <w:rsid w:val="00271037"/>
    <w:rsid w:val="007E6481"/>
    <w:rsid w:val="00D75C1A"/>
    <w:rsid w:val="00D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soheila kouhianafzal</dc:creator>
  <cp:lastModifiedBy>shima amani</cp:lastModifiedBy>
  <cp:revision>2</cp:revision>
  <cp:lastPrinted>2019-05-18T05:39:00Z</cp:lastPrinted>
  <dcterms:created xsi:type="dcterms:W3CDTF">2020-10-11T06:19:00Z</dcterms:created>
  <dcterms:modified xsi:type="dcterms:W3CDTF">2020-10-11T06:19:00Z</dcterms:modified>
</cp:coreProperties>
</file>