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C3" w:rsidRPr="003A4E8F" w:rsidRDefault="00565CC3" w:rsidP="00565CC3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3A4E8F">
        <w:rPr>
          <w:rFonts w:cs="B Nazanin" w:hint="cs"/>
          <w:b/>
          <w:bCs/>
          <w:sz w:val="30"/>
          <w:szCs w:val="30"/>
          <w:rtl/>
        </w:rPr>
        <w:t>نمونه فرم معرفی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565CC3" w:rsidRDefault="00565CC3" w:rsidP="00565CC3">
      <w:pPr>
        <w:jc w:val="center"/>
        <w:rPr>
          <w:rFonts w:cs="B Nazanin"/>
          <w:b/>
          <w:bCs/>
        </w:rPr>
      </w:pPr>
    </w:p>
    <w:p w:rsidR="00565CC3" w:rsidRPr="00865211" w:rsidRDefault="00565CC3" w:rsidP="002B2D88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 .</w:t>
      </w:r>
      <w:r w:rsidR="002B2D88">
        <w:rPr>
          <w:rFonts w:cs="B Nazanin" w:hint="cs"/>
          <w:b/>
          <w:bCs/>
          <w:rtl/>
        </w:rPr>
        <w:t>فوریت 1</w:t>
      </w:r>
      <w:bookmarkStart w:id="0" w:name="_GoBack"/>
      <w:bookmarkEnd w:id="0"/>
      <w:r w:rsidRPr="00865211">
        <w:rPr>
          <w:rFonts w:cs="B Nazanin" w:hint="cs"/>
          <w:b/>
          <w:bCs/>
          <w:rtl/>
        </w:rPr>
        <w:t>.......</w:t>
      </w:r>
      <w:r>
        <w:rPr>
          <w:rFonts w:cs="B Nazanin" w:hint="cs"/>
          <w:b/>
          <w:bCs/>
          <w:rtl/>
        </w:rPr>
        <w:t>...........     نيمسال  اول 1403-1404</w:t>
      </w:r>
      <w:r w:rsidRPr="00865211">
        <w:rPr>
          <w:rFonts w:cs="B Nazanin" w:hint="cs"/>
          <w:b/>
          <w:bCs/>
          <w:rtl/>
        </w:rPr>
        <w:t xml:space="preserve"> </w:t>
      </w:r>
    </w:p>
    <w:p w:rsidR="00565CC3" w:rsidRDefault="00565CC3" w:rsidP="00565CC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>پیراپزشکی</w:t>
      </w:r>
      <w:r w:rsidRPr="00865211">
        <w:rPr>
          <w:rFonts w:cs="B Nazanin" w:hint="cs"/>
          <w:b/>
          <w:bCs/>
          <w:rtl/>
        </w:rPr>
        <w:t>......................  گروه آموزشی :..</w:t>
      </w:r>
      <w:r>
        <w:rPr>
          <w:rFonts w:cs="B Nazanin" w:hint="cs"/>
          <w:b/>
          <w:bCs/>
          <w:rtl/>
        </w:rPr>
        <w:t>هوشبری</w:t>
      </w:r>
      <w:r w:rsidRPr="00865211">
        <w:rPr>
          <w:rFonts w:cs="B Nazanin" w:hint="cs"/>
          <w:b/>
          <w:bCs/>
          <w:rtl/>
        </w:rPr>
        <w:t>...........................</w:t>
      </w:r>
      <w:r>
        <w:rPr>
          <w:rFonts w:cs="B Nazanin"/>
          <w:b/>
          <w:bCs/>
          <w:rtl/>
        </w:rPr>
        <w:tab/>
      </w:r>
    </w:p>
    <w:p w:rsidR="00565CC3" w:rsidRPr="008916B4" w:rsidRDefault="00565CC3" w:rsidP="00565CC3">
      <w:pPr>
        <w:jc w:val="right"/>
        <w:rPr>
          <w:rFonts w:cs="B Nazanin"/>
        </w:rPr>
      </w:pPr>
    </w:p>
    <w:p w:rsidR="00565CC3" w:rsidRPr="008916B4" w:rsidRDefault="00565CC3" w:rsidP="00565CC3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565CC3" w:rsidTr="00F7561E">
        <w:tc>
          <w:tcPr>
            <w:tcW w:w="4192" w:type="dxa"/>
          </w:tcPr>
          <w:p w:rsidR="00565CC3" w:rsidRDefault="00565CC3" w:rsidP="00E32B1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E32B1B">
              <w:rPr>
                <w:rFonts w:cs="B Nazanin" w:hint="cs"/>
                <w:b/>
                <w:bCs/>
                <w:rtl/>
              </w:rPr>
              <w:t>فوریت 1</w:t>
            </w:r>
          </w:p>
        </w:tc>
        <w:tc>
          <w:tcPr>
            <w:tcW w:w="4906" w:type="dxa"/>
          </w:tcPr>
          <w:p w:rsidR="00565CC3" w:rsidRDefault="00565CC3" w:rsidP="00F7561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شنبه ها ساعت 1.30- الی 16.30</w:t>
            </w:r>
          </w:p>
        </w:tc>
      </w:tr>
      <w:tr w:rsidR="00565CC3" w:rsidTr="00F7561E">
        <w:tc>
          <w:tcPr>
            <w:tcW w:w="4192" w:type="dxa"/>
          </w:tcPr>
          <w:p w:rsidR="00565CC3" w:rsidRDefault="00565CC3" w:rsidP="00F7561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کارشناسی هوشبری</w:t>
            </w:r>
          </w:p>
        </w:tc>
        <w:tc>
          <w:tcPr>
            <w:tcW w:w="4906" w:type="dxa"/>
          </w:tcPr>
          <w:p w:rsidR="00565CC3" w:rsidRDefault="00565CC3" w:rsidP="00F7561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کلاس شماره 3</w:t>
            </w:r>
          </w:p>
        </w:tc>
      </w:tr>
      <w:tr w:rsidR="00565CC3" w:rsidTr="00F7561E">
        <w:tc>
          <w:tcPr>
            <w:tcW w:w="4192" w:type="dxa"/>
          </w:tcPr>
          <w:p w:rsidR="00565CC3" w:rsidRDefault="00565CC3" w:rsidP="00413B8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413B8F">
              <w:rPr>
                <w:rFonts w:cs="B Nazanin" w:hint="cs"/>
                <w:b/>
                <w:bCs/>
                <w:rtl/>
              </w:rPr>
              <w:t>1.5 واحد تئوری</w:t>
            </w:r>
          </w:p>
        </w:tc>
        <w:tc>
          <w:tcPr>
            <w:tcW w:w="4906" w:type="dxa"/>
          </w:tcPr>
          <w:p w:rsidR="00565CC3" w:rsidRDefault="00565CC3" w:rsidP="00F7561E">
            <w:pPr>
              <w:rPr>
                <w:rFonts w:cs="B Nazanin"/>
                <w:b/>
                <w:bCs/>
                <w:rtl/>
              </w:rPr>
            </w:pPr>
          </w:p>
        </w:tc>
      </w:tr>
      <w:tr w:rsidR="00565CC3" w:rsidTr="00F7561E">
        <w:tc>
          <w:tcPr>
            <w:tcW w:w="4192" w:type="dxa"/>
          </w:tcPr>
          <w:p w:rsidR="00565CC3" w:rsidRDefault="00565CC3" w:rsidP="00413B8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565CC3" w:rsidRDefault="00565CC3" w:rsidP="00F7561E">
            <w:pPr>
              <w:rPr>
                <w:rFonts w:cs="B Nazanin"/>
                <w:b/>
                <w:bCs/>
                <w:rtl/>
              </w:rPr>
            </w:pPr>
          </w:p>
        </w:tc>
      </w:tr>
      <w:tr w:rsidR="00565CC3" w:rsidTr="00F7561E">
        <w:tc>
          <w:tcPr>
            <w:tcW w:w="4192" w:type="dxa"/>
          </w:tcPr>
          <w:p w:rsidR="00565CC3" w:rsidRDefault="00565CC3" w:rsidP="00F7561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شهناز نعمتی</w:t>
            </w:r>
          </w:p>
        </w:tc>
        <w:tc>
          <w:tcPr>
            <w:tcW w:w="4906" w:type="dxa"/>
          </w:tcPr>
          <w:p w:rsidR="00565CC3" w:rsidRDefault="00565CC3" w:rsidP="00F7561E">
            <w:pPr>
              <w:rPr>
                <w:rFonts w:cs="B Nazanin"/>
                <w:b/>
                <w:bCs/>
                <w:rtl/>
              </w:rPr>
            </w:pPr>
          </w:p>
        </w:tc>
      </w:tr>
      <w:tr w:rsidR="00565CC3" w:rsidTr="00F7561E">
        <w:tc>
          <w:tcPr>
            <w:tcW w:w="9098" w:type="dxa"/>
            <w:gridSpan w:val="2"/>
          </w:tcPr>
          <w:p w:rsidR="00565CC3" w:rsidRDefault="00565CC3" w:rsidP="00F7561E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>
              <w:rPr>
                <w:rFonts w:cs="B Nazanin" w:hint="cs"/>
                <w:rtl/>
              </w:rPr>
              <w:t>:</w:t>
            </w:r>
          </w:p>
          <w:p w:rsidR="00565CC3" w:rsidRDefault="00565CC3" w:rsidP="00F7561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روزهای سه شنبه و چهارشنبه ساعت 14-13. در محل دفتر کار</w:t>
            </w:r>
          </w:p>
          <w:p w:rsidR="00565CC3" w:rsidRDefault="00565CC3" w:rsidP="00F7561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</w:rPr>
              <w:t>nematyde@yahoo.com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</w:tbl>
    <w:p w:rsidR="00565CC3" w:rsidRDefault="00565CC3" w:rsidP="00565CC3">
      <w:pPr>
        <w:rPr>
          <w:rFonts w:cs="B Nazanin"/>
          <w:b/>
          <w:bCs/>
          <w:rtl/>
        </w:rPr>
      </w:pPr>
    </w:p>
    <w:p w:rsidR="00565CC3" w:rsidRPr="008916B4" w:rsidRDefault="00565CC3" w:rsidP="00565CC3">
      <w:pPr>
        <w:jc w:val="both"/>
        <w:rPr>
          <w:rFonts w:cs="B Nazanin"/>
          <w:b/>
          <w:bCs/>
        </w:rPr>
      </w:pPr>
    </w:p>
    <w:p w:rsidR="00565CC3" w:rsidRDefault="00565CC3" w:rsidP="00565CC3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565CC3" w:rsidRPr="00565CC3" w:rsidRDefault="00565CC3" w:rsidP="00565CC3">
      <w:pPr>
        <w:rPr>
          <w:rFonts w:cs="B Koodak"/>
        </w:rPr>
      </w:pPr>
      <w:r w:rsidRPr="00565CC3">
        <w:rPr>
          <w:rFonts w:cs="B Koodak"/>
          <w:rtl/>
        </w:rPr>
        <w:t>فراگيری اصول و روشهای کمك رسانی وکسب مهارتهای الزم در برخورد اوليه با بيماران اورژانسی در محل کار و حادثه ، قبل از دسترسی به خدمات اورژانس پيش بيمارستانی و انتقال به مراکز درمانی</w:t>
      </w:r>
      <w:r w:rsidRPr="00565CC3">
        <w:rPr>
          <w:rFonts w:cs="B Koodak"/>
        </w:rPr>
        <w:t xml:space="preserve">. </w:t>
      </w:r>
    </w:p>
    <w:p w:rsidR="00565CC3" w:rsidRPr="008E56F9" w:rsidRDefault="00565CC3" w:rsidP="00565CC3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565CC3" w:rsidRPr="0072493E" w:rsidRDefault="00565CC3" w:rsidP="00565CC3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565CC3" w:rsidRPr="0072493E" w:rsidRDefault="00565CC3" w:rsidP="00565CC3">
      <w:pPr>
        <w:jc w:val="both"/>
        <w:rPr>
          <w:rFonts w:cs="B Nazanin"/>
          <w:b/>
          <w:bCs/>
          <w:sz w:val="28"/>
          <w:szCs w:val="28"/>
          <w:u w:val="single"/>
        </w:rPr>
      </w:pPr>
      <w:r w:rsidRPr="0072493E">
        <w:rPr>
          <w:rFonts w:cs="B Nazanin" w:hint="cs"/>
          <w:b/>
          <w:bCs/>
          <w:sz w:val="28"/>
          <w:szCs w:val="28"/>
          <w:u w:val="single"/>
          <w:rtl/>
        </w:rPr>
        <w:t>حیطه دانشی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  <w:rtl/>
        </w:rPr>
        <w:t>آشنایی دانشجویان با شرایط بحرانی ، مشخصات و خصوصيات فرد امدادگر و تجهيزات مورد استفاده در اورژانس پيش بيمارستان، شيوه ی برخورد با مصدومين و تریاژ پيش بيمارستانی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</w:rPr>
        <w:t xml:space="preserve"> </w:t>
      </w:r>
      <w:r w:rsidRPr="00565CC3">
        <w:rPr>
          <w:rFonts w:cs="B Koodak"/>
          <w:rtl/>
        </w:rPr>
        <w:t>آشنایی دانشجویان تعاریف ومفاهيم ایست قلبی _ تنفسی ، علل ایست تنفسی ، علل وانواع انسداد راه هوایی ، مراحل احياء قلبی _ریوی پایه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</w:rPr>
        <w:t xml:space="preserve">  </w:t>
      </w:r>
      <w:r w:rsidRPr="00565CC3">
        <w:rPr>
          <w:rFonts w:cs="B Koodak"/>
          <w:rtl/>
        </w:rPr>
        <w:t>آشنای دانشجویان با تعریف زخم ،انواع زخم و روشهای مراقبتی در هریك از آنها ،تعاریف خونریزی، انواع خونریزی و اقدامات اوليه در مصدوم دچار قطع عضو و خونریزی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</w:rPr>
        <w:t xml:space="preserve"> </w:t>
      </w:r>
      <w:r w:rsidRPr="00565CC3">
        <w:rPr>
          <w:rFonts w:cs="B Koodak"/>
          <w:rtl/>
        </w:rPr>
        <w:t xml:space="preserve">آشنایی دانشجویان با تعریف ، اتيولوژی و عالئم انواع شوك و اقدامات اوليه در بيمار دچار شوك 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</w:rPr>
        <w:t xml:space="preserve"> </w:t>
      </w:r>
      <w:r w:rsidRPr="00565CC3">
        <w:rPr>
          <w:rFonts w:cs="B Koodak"/>
          <w:rtl/>
        </w:rPr>
        <w:t>آشنایی دانشجویان با تعاریف ،دسته بندی ،علل، عالئم و اقدامات اوليه در شکستگی ها، در رفتگی ها و انواع آسيب های عضالنی</w:t>
      </w:r>
      <w:r w:rsidRPr="00565CC3">
        <w:rPr>
          <w:rFonts w:cs="B Koodak"/>
        </w:rPr>
        <w:t xml:space="preserve">. 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  <w:rtl/>
        </w:rPr>
        <w:lastRenderedPageBreak/>
        <w:t xml:space="preserve">آشنایی دانشجویان با مهارتهای کمك های اوليه شامل انواع پانسمان و بانداژ زخم و آتل گذاری وانواع آتل ها 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</w:rPr>
        <w:t xml:space="preserve"> </w:t>
      </w:r>
      <w:r w:rsidRPr="00565CC3">
        <w:rPr>
          <w:rFonts w:cs="B Koodak"/>
          <w:rtl/>
        </w:rPr>
        <w:t>آشنایی دانشجویان با تعاریف ،علل ،عالئم و اقدامات اوليه در فوریتهای محيطی مربوط به گرما و سرما)گرمازدگی، سرما زدگی و یخ زدگی عضو، غرق شدگی و برق گرفتگی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  <w:rtl/>
        </w:rPr>
        <w:t xml:space="preserve">آشنایی دانشجویان با تعاریف ،اتيولوژی ،دسته بندی ،عالئم و اقدامان اوليه پيش بيمارستانی در انواع سوختگی)حرارتی ،شيميایی ،الکتریکی 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  <w:rtl/>
        </w:rPr>
        <w:t>آشنایی دانشجویان با تعاریف ، دسته بندی ، عالئم بالينی ، عوارض و اقدامات اوليه در انواع مسموميت و درمانهای اوليه در مسموميت با مونوکسيد کربن و سموم خوراکی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</w:rPr>
        <w:t xml:space="preserve"> </w:t>
      </w:r>
      <w:r w:rsidRPr="00565CC3">
        <w:rPr>
          <w:rFonts w:cs="B Koodak"/>
          <w:rtl/>
        </w:rPr>
        <w:t>آشنایی دانشجویان با تعاریف ، عالئم ، عوارض و اقدامات اوليه در گزش ها و گزیدگی</w:t>
      </w:r>
    </w:p>
    <w:p w:rsidR="00565CC3" w:rsidRPr="00565CC3" w:rsidRDefault="00565CC3" w:rsidP="00565CC3">
      <w:pPr>
        <w:rPr>
          <w:rFonts w:cs="B Koodak"/>
          <w:rtl/>
        </w:rPr>
      </w:pPr>
      <w:r w:rsidRPr="00565CC3">
        <w:rPr>
          <w:rFonts w:cs="B Koodak"/>
        </w:rPr>
        <w:t xml:space="preserve"> </w:t>
      </w:r>
      <w:r w:rsidRPr="00565CC3">
        <w:rPr>
          <w:rFonts w:cs="B Koodak"/>
          <w:rtl/>
        </w:rPr>
        <w:t xml:space="preserve">آشنایی دانشجویان با انواع روشهای حمل مصدوم در شرایط پيش بيمارستانی </w:t>
      </w:r>
    </w:p>
    <w:p w:rsidR="00565CC3" w:rsidRPr="0072493E" w:rsidRDefault="00565CC3" w:rsidP="00565CC3">
      <w:pPr>
        <w:rPr>
          <w:rFonts w:cs="B Koodak"/>
          <w:b/>
          <w:bCs/>
          <w:sz w:val="28"/>
          <w:szCs w:val="28"/>
          <w:u w:val="single"/>
          <w:rtl/>
        </w:rPr>
      </w:pPr>
      <w:r w:rsidRPr="0072493E">
        <w:rPr>
          <w:rFonts w:cs="B Koodak" w:hint="cs"/>
          <w:b/>
          <w:bCs/>
          <w:sz w:val="28"/>
          <w:szCs w:val="28"/>
          <w:u w:val="single"/>
          <w:rtl/>
        </w:rPr>
        <w:t>حیطه نگرشی</w:t>
      </w:r>
    </w:p>
    <w:p w:rsidR="00565CC3" w:rsidRPr="00202341" w:rsidRDefault="00565CC3" w:rsidP="00565CC3">
      <w:pPr>
        <w:rPr>
          <w:rFonts w:cs="B Koodak"/>
          <w:rtl/>
        </w:rPr>
      </w:pPr>
      <w:r w:rsidRPr="00202341">
        <w:rPr>
          <w:rFonts w:cs="B Koodak"/>
          <w:rtl/>
        </w:rPr>
        <w:t xml:space="preserve">ارتباط مناسب و شایسته با </w:t>
      </w:r>
      <w:r>
        <w:rPr>
          <w:rFonts w:cs="B Koodak" w:hint="cs"/>
          <w:rtl/>
        </w:rPr>
        <w:t>دانشجویان و اساتید مربوطه که سرآغاز برقراری ارتباط مناسب با بیماران و کارکنان بیمارستان هاست،</w:t>
      </w:r>
      <w:r w:rsidRPr="00202341">
        <w:rPr>
          <w:rFonts w:cs="B Koodak"/>
          <w:rtl/>
        </w:rPr>
        <w:t xml:space="preserve"> برقرار نماید</w:t>
      </w:r>
      <w:r w:rsidRPr="00202341">
        <w:rPr>
          <w:rFonts w:cs="B Koodak"/>
        </w:rPr>
        <w:t xml:space="preserve"> </w:t>
      </w:r>
    </w:p>
    <w:p w:rsidR="00565CC3" w:rsidRPr="00202341" w:rsidRDefault="00565CC3" w:rsidP="00565CC3">
      <w:pPr>
        <w:rPr>
          <w:rFonts w:cs="B Koodak"/>
          <w:rtl/>
        </w:rPr>
      </w:pPr>
      <w:r w:rsidRPr="00202341">
        <w:rPr>
          <w:rFonts w:cs="B Koodak"/>
          <w:rtl/>
        </w:rPr>
        <w:t>ویژگی های رفتار حرفه ای مناسب در ت</w:t>
      </w:r>
      <w:r>
        <w:rPr>
          <w:rFonts w:cs="B Koodak" w:hint="cs"/>
          <w:rtl/>
        </w:rPr>
        <w:t>عاملات</w:t>
      </w:r>
      <w:r w:rsidRPr="00202341">
        <w:rPr>
          <w:rFonts w:cs="B Koodak"/>
          <w:rtl/>
        </w:rPr>
        <w:t xml:space="preserve"> خود به نحو مطلوب نشان دهد</w:t>
      </w:r>
    </w:p>
    <w:p w:rsidR="00565CC3" w:rsidRPr="00202341" w:rsidRDefault="00565CC3" w:rsidP="00565CC3">
      <w:pPr>
        <w:rPr>
          <w:rFonts w:cs="B Koodak"/>
          <w:rtl/>
        </w:rPr>
      </w:pPr>
      <w:r>
        <w:rPr>
          <w:rFonts w:cs="B Koodak" w:hint="cs"/>
          <w:rtl/>
        </w:rPr>
        <w:t xml:space="preserve">به اهمیت حفظ </w:t>
      </w:r>
      <w:r w:rsidRPr="00202341">
        <w:rPr>
          <w:rFonts w:cs="B Koodak"/>
          <w:rtl/>
        </w:rPr>
        <w:t xml:space="preserve">ایمنی </w:t>
      </w:r>
      <w:r>
        <w:rPr>
          <w:rFonts w:cs="B Koodak" w:hint="cs"/>
          <w:rtl/>
        </w:rPr>
        <w:t>بیمار</w:t>
      </w:r>
      <w:r w:rsidRPr="00202341">
        <w:rPr>
          <w:rFonts w:cs="B Koodak"/>
          <w:rtl/>
        </w:rPr>
        <w:t xml:space="preserve"> و </w:t>
      </w:r>
      <w:r>
        <w:rPr>
          <w:rFonts w:cs="B Koodak" w:hint="cs"/>
          <w:rtl/>
        </w:rPr>
        <w:t>استفاده از دانش در بیهوشی در اعمال مختلف جراحی آگاه باشد</w:t>
      </w:r>
    </w:p>
    <w:p w:rsidR="00565CC3" w:rsidRPr="00292621" w:rsidRDefault="00565CC3" w:rsidP="00565CC3">
      <w:pPr>
        <w:rPr>
          <w:rFonts w:cs="B Koodak"/>
        </w:rPr>
      </w:pPr>
      <w:r w:rsidRPr="00202341">
        <w:rPr>
          <w:rFonts w:cs="B Koodak"/>
          <w:rtl/>
        </w:rPr>
        <w:t>حفظ خونسردی و برخورد مناسب با رفتار های نامال</w:t>
      </w:r>
      <w:r>
        <w:rPr>
          <w:rFonts w:cs="B Koodak" w:hint="cs"/>
          <w:rtl/>
        </w:rPr>
        <w:t>م</w:t>
      </w:r>
      <w:r w:rsidRPr="00202341">
        <w:rPr>
          <w:rFonts w:cs="B Koodak"/>
          <w:rtl/>
        </w:rPr>
        <w:t xml:space="preserve"> بیمار و کادر درمان اتاق عمل را فرا گیرد</w:t>
      </w:r>
    </w:p>
    <w:p w:rsidR="00565CC3" w:rsidRPr="0072493E" w:rsidRDefault="00565CC3" w:rsidP="00565CC3">
      <w:pPr>
        <w:rPr>
          <w:rFonts w:cs="B Koodak"/>
          <w:b/>
          <w:bCs/>
          <w:sz w:val="28"/>
          <w:szCs w:val="28"/>
          <w:u w:val="single"/>
          <w:rtl/>
        </w:rPr>
      </w:pPr>
      <w:r w:rsidRPr="0072493E">
        <w:rPr>
          <w:rFonts w:cs="B Koodak" w:hint="cs"/>
          <w:b/>
          <w:bCs/>
          <w:sz w:val="28"/>
          <w:szCs w:val="28"/>
          <w:u w:val="single"/>
          <w:rtl/>
        </w:rPr>
        <w:t>حیطه مهارتی</w:t>
      </w:r>
    </w:p>
    <w:p w:rsidR="00565CC3" w:rsidRDefault="00565CC3" w:rsidP="00565CC3">
      <w:pPr>
        <w:rPr>
          <w:rFonts w:cs="B Koodak"/>
          <w:rtl/>
        </w:rPr>
      </w:pPr>
      <w:r w:rsidRPr="00202341">
        <w:rPr>
          <w:rFonts w:cs="B Koodak"/>
          <w:rtl/>
        </w:rPr>
        <w:t>-شناخت کامل و</w:t>
      </w:r>
      <w:r>
        <w:rPr>
          <w:rFonts w:cs="B Koodak" w:hint="cs"/>
          <w:rtl/>
        </w:rPr>
        <w:t xml:space="preserve"> مهارت به کار گیری و</w:t>
      </w:r>
      <w:r w:rsidRPr="00202341">
        <w:rPr>
          <w:rFonts w:cs="B Koodak"/>
          <w:rtl/>
        </w:rPr>
        <w:t>سا</w:t>
      </w:r>
      <w:r w:rsidRPr="00202341">
        <w:rPr>
          <w:rFonts w:cs="B Koodak" w:hint="cs"/>
          <w:rtl/>
        </w:rPr>
        <w:t>ی</w:t>
      </w:r>
      <w:r w:rsidRPr="00202341">
        <w:rPr>
          <w:rFonts w:cs="B Koodak" w:hint="eastAsia"/>
          <w:rtl/>
        </w:rPr>
        <w:t>ل</w:t>
      </w:r>
      <w:r>
        <w:rPr>
          <w:rFonts w:cs="B Koodak" w:hint="cs"/>
          <w:rtl/>
        </w:rPr>
        <w:t xml:space="preserve"> لازم</w:t>
      </w:r>
      <w:r w:rsidRPr="00202341">
        <w:rPr>
          <w:rFonts w:cs="B Koodak"/>
          <w:rtl/>
        </w:rPr>
        <w:t xml:space="preserve"> برا</w:t>
      </w:r>
      <w:r w:rsidRPr="00202341">
        <w:rPr>
          <w:rFonts w:cs="B Koodak" w:hint="cs"/>
          <w:rtl/>
        </w:rPr>
        <w:t>ی</w:t>
      </w:r>
      <w:r w:rsidRPr="00202341">
        <w:rPr>
          <w:rFonts w:cs="B Koodak"/>
          <w:rtl/>
        </w:rPr>
        <w:t xml:space="preserve"> </w:t>
      </w:r>
      <w:r>
        <w:rPr>
          <w:rFonts w:cs="B Koodak" w:hint="cs"/>
          <w:rtl/>
        </w:rPr>
        <w:t xml:space="preserve">خفظ حیات و مدیریت  انواع بحران های بیماران </w:t>
      </w:r>
    </w:p>
    <w:p w:rsidR="00565CC3" w:rsidRPr="00292621" w:rsidRDefault="00565CC3" w:rsidP="00565CC3">
      <w:pPr>
        <w:rPr>
          <w:rFonts w:cs="B Koodak"/>
        </w:rPr>
      </w:pPr>
      <w:r>
        <w:rPr>
          <w:rFonts w:cs="B Koodak" w:hint="cs"/>
          <w:rtl/>
        </w:rPr>
        <w:t xml:space="preserve">مهارت </w:t>
      </w:r>
      <w:r w:rsidRPr="00202341">
        <w:rPr>
          <w:rFonts w:cs="B Koodak"/>
          <w:rtl/>
        </w:rPr>
        <w:t>برقرار</w:t>
      </w:r>
      <w:r>
        <w:rPr>
          <w:rFonts w:cs="B Koodak" w:hint="cs"/>
          <w:rtl/>
        </w:rPr>
        <w:t xml:space="preserve">ی </w:t>
      </w:r>
      <w:r w:rsidRPr="0072493E">
        <w:rPr>
          <w:rFonts w:cs="B Koodak" w:hint="cs"/>
          <w:rtl/>
        </w:rPr>
        <w:t xml:space="preserve"> </w:t>
      </w:r>
      <w:r>
        <w:rPr>
          <w:rFonts w:cs="B Koodak" w:hint="cs"/>
          <w:rtl/>
        </w:rPr>
        <w:t>ا</w:t>
      </w:r>
      <w:r w:rsidRPr="00202341">
        <w:rPr>
          <w:rFonts w:cs="B Koodak"/>
          <w:rtl/>
        </w:rPr>
        <w:t>رتباط با ب</w:t>
      </w:r>
      <w:r w:rsidRPr="00202341">
        <w:rPr>
          <w:rFonts w:cs="B Koodak" w:hint="cs"/>
          <w:rtl/>
        </w:rPr>
        <w:t>ی</w:t>
      </w:r>
      <w:r w:rsidRPr="00202341">
        <w:rPr>
          <w:rFonts w:cs="B Koodak" w:hint="eastAsia"/>
          <w:rtl/>
        </w:rPr>
        <w:t>مار</w:t>
      </w:r>
      <w:r w:rsidRPr="00202341">
        <w:rPr>
          <w:rFonts w:cs="B Koodak"/>
          <w:rtl/>
        </w:rPr>
        <w:t xml:space="preserve"> و آرامش دادن به ب</w:t>
      </w:r>
      <w:r w:rsidRPr="00202341">
        <w:rPr>
          <w:rFonts w:cs="B Koodak" w:hint="cs"/>
          <w:rtl/>
        </w:rPr>
        <w:t>ی</w:t>
      </w:r>
      <w:r w:rsidRPr="00202341">
        <w:rPr>
          <w:rFonts w:cs="B Koodak" w:hint="eastAsia"/>
          <w:rtl/>
        </w:rPr>
        <w:t>مار</w:t>
      </w:r>
      <w:r w:rsidRPr="00202341">
        <w:rPr>
          <w:rFonts w:cs="B Koodak"/>
          <w:rtl/>
        </w:rPr>
        <w:t xml:space="preserve"> با گفتگو و داروها</w:t>
      </w:r>
      <w:r w:rsidRPr="00202341">
        <w:rPr>
          <w:rFonts w:cs="B Koodak" w:hint="cs"/>
          <w:rtl/>
        </w:rPr>
        <w:t>ی</w:t>
      </w:r>
      <w:r>
        <w:rPr>
          <w:rFonts w:cs="B Koodak"/>
          <w:rtl/>
        </w:rPr>
        <w:t xml:space="preserve"> آرام بخش</w:t>
      </w:r>
    </w:p>
    <w:p w:rsidR="00565CC3" w:rsidRPr="00AE2168" w:rsidRDefault="00565CC3" w:rsidP="00565CC3">
      <w:pPr>
        <w:pBdr>
          <w:bottom w:val="single" w:sz="12" w:space="1" w:color="auto"/>
        </w:pBdr>
        <w:tabs>
          <w:tab w:val="left" w:pos="4646"/>
        </w:tabs>
        <w:rPr>
          <w:rFonts w:cs="B Nazanin"/>
          <w:b/>
          <w:bCs/>
        </w:rPr>
      </w:pPr>
      <w:r>
        <w:rPr>
          <w:rFonts w:cs="B Nazanin"/>
          <w:b/>
          <w:bCs/>
          <w:rtl/>
        </w:rPr>
        <w:tab/>
      </w:r>
    </w:p>
    <w:p w:rsidR="00565CC3" w:rsidRDefault="00565CC3" w:rsidP="00565CC3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565CC3" w:rsidRPr="00F761B2" w:rsidRDefault="00565CC3" w:rsidP="00565CC3">
      <w:pPr>
        <w:pBdr>
          <w:bottom w:val="single" w:sz="12" w:space="1" w:color="auto"/>
        </w:pBdr>
        <w:jc w:val="both"/>
        <w:rPr>
          <w:rFonts w:cs="B Koodak"/>
          <w:rtl/>
        </w:rPr>
      </w:pPr>
      <w:r w:rsidRPr="00F761B2">
        <w:rPr>
          <w:rFonts w:cs="B Koodak"/>
          <w:rtl/>
        </w:rPr>
        <w:t>استاجی ،زهرا وتوفيقيان ،طاهره.کمکهای اوليه.انتنشارات نشر جامعه نگربا همکاری نشر سالمی.تهران:آخرین چاپ</w:t>
      </w:r>
      <w:r w:rsidRPr="00F761B2">
        <w:rPr>
          <w:rFonts w:cs="B Koodak" w:hint="cs"/>
          <w:rtl/>
        </w:rPr>
        <w:t xml:space="preserve">  </w:t>
      </w:r>
      <w:r w:rsidRPr="00F761B2">
        <w:rPr>
          <w:rFonts w:cs="B Koodak"/>
        </w:rPr>
        <w:t xml:space="preserve">. </w:t>
      </w:r>
    </w:p>
    <w:p w:rsidR="00AB2E3D" w:rsidRDefault="00565CC3" w:rsidP="00AB2E3D">
      <w:pPr>
        <w:pBdr>
          <w:bottom w:val="single" w:sz="12" w:space="1" w:color="auto"/>
        </w:pBdr>
        <w:jc w:val="both"/>
        <w:rPr>
          <w:rFonts w:cs="B Koodak"/>
          <w:rtl/>
        </w:rPr>
      </w:pPr>
      <w:r w:rsidRPr="00F761B2">
        <w:rPr>
          <w:rFonts w:cs="B Koodak"/>
        </w:rPr>
        <w:t xml:space="preserve"> </w:t>
      </w:r>
      <w:r w:rsidRPr="00F761B2">
        <w:rPr>
          <w:rFonts w:cs="B Koodak"/>
          <w:rtl/>
        </w:rPr>
        <w:t>بلدسو، برایان ؛ پورتر،رابرت ؛چرمی ، ریچارد. اورژانس های طبی پيش بيمارستانی ميانی . گروه مترجمين .انتشارات سيمين دخت ، تهران : آخرین چاپ</w:t>
      </w:r>
      <w:r w:rsidRPr="00F761B2">
        <w:rPr>
          <w:rFonts w:cs="B Koodak"/>
        </w:rPr>
        <w:t>.</w:t>
      </w:r>
    </w:p>
    <w:p w:rsidR="00565CC3" w:rsidRPr="00F761B2" w:rsidRDefault="00565CC3" w:rsidP="00AB2E3D">
      <w:pPr>
        <w:pBdr>
          <w:bottom w:val="single" w:sz="12" w:space="1" w:color="auto"/>
        </w:pBdr>
        <w:jc w:val="both"/>
        <w:rPr>
          <w:rFonts w:cs="B Koodak"/>
          <w:rtl/>
        </w:rPr>
      </w:pPr>
      <w:r w:rsidRPr="00F761B2">
        <w:rPr>
          <w:rFonts w:cs="B Koodak"/>
        </w:rPr>
        <w:t xml:space="preserve"> </w:t>
      </w:r>
      <w:r w:rsidRPr="00F761B2">
        <w:rPr>
          <w:rFonts w:cs="B Koodak"/>
          <w:rtl/>
        </w:rPr>
        <w:t>توفيقی ، فرشيد. کمك های اوليه و امداد . انتشارات رهپویان ، قم : آخرین چاپ</w:t>
      </w:r>
    </w:p>
    <w:p w:rsidR="00565CC3" w:rsidRPr="00F761B2" w:rsidRDefault="00565CC3" w:rsidP="00565CC3">
      <w:pPr>
        <w:pBdr>
          <w:bottom w:val="single" w:sz="12" w:space="1" w:color="auto"/>
        </w:pBdr>
        <w:jc w:val="both"/>
        <w:rPr>
          <w:rFonts w:cs="B Koodak"/>
          <w:rtl/>
        </w:rPr>
      </w:pPr>
      <w:r w:rsidRPr="00F761B2">
        <w:rPr>
          <w:rFonts w:cs="B Koodak"/>
        </w:rPr>
        <w:t xml:space="preserve"> </w:t>
      </w:r>
      <w:r w:rsidRPr="00F761B2">
        <w:rPr>
          <w:rFonts w:cs="B Koodak"/>
          <w:rtl/>
        </w:rPr>
        <w:t>بلدسو، برایان ؛ پورتر،رابرت ؛چرمی ، ریچارد. اورژانس های طبی پيش بيمارستانی پایه . گروه مترجمين .انتشارات سيمين دخت ، تهران : آخرین چاپ</w:t>
      </w:r>
    </w:p>
    <w:p w:rsidR="00AB2E3D" w:rsidRDefault="00565CC3" w:rsidP="00565CC3">
      <w:pPr>
        <w:pBdr>
          <w:bottom w:val="single" w:sz="12" w:space="1" w:color="auto"/>
        </w:pBdr>
        <w:jc w:val="both"/>
        <w:rPr>
          <w:rFonts w:cs="B Koodak"/>
          <w:rtl/>
        </w:rPr>
      </w:pPr>
      <w:r w:rsidRPr="00F761B2">
        <w:rPr>
          <w:rFonts w:cs="B Koodak"/>
        </w:rPr>
        <w:t>.</w:t>
      </w:r>
      <w:r w:rsidRPr="00F761B2">
        <w:rPr>
          <w:rFonts w:cs="B Koodak" w:hint="cs"/>
          <w:rtl/>
        </w:rPr>
        <w:t>م</w:t>
      </w:r>
      <w:r w:rsidRPr="00F761B2">
        <w:rPr>
          <w:rFonts w:cs="B Koodak"/>
          <w:rtl/>
        </w:rPr>
        <w:t>جيدی ،سيد علی؛اصغر نيا ،کتاب جامع اورژانس ها.انتشارات جامعه نگر ،تهران: آخرین چاپ</w:t>
      </w:r>
    </w:p>
    <w:p w:rsidR="00565CC3" w:rsidRDefault="00565CC3" w:rsidP="00565CC3">
      <w:pPr>
        <w:pBdr>
          <w:bottom w:val="single" w:sz="12" w:space="1" w:color="auto"/>
        </w:pBdr>
        <w:jc w:val="both"/>
        <w:rPr>
          <w:rtl/>
        </w:rPr>
      </w:pPr>
    </w:p>
    <w:p w:rsidR="00565CC3" w:rsidRPr="00F761B2" w:rsidRDefault="00565CC3" w:rsidP="00565CC3">
      <w:pPr>
        <w:pBdr>
          <w:bottom w:val="single" w:sz="12" w:space="1" w:color="auto"/>
        </w:pBdr>
        <w:bidi w:val="0"/>
        <w:jc w:val="lowKashida"/>
        <w:rPr>
          <w:rFonts w:cs="B Koodak"/>
          <w:rtl/>
        </w:rPr>
      </w:pPr>
      <w:r>
        <w:t>-</w:t>
      </w:r>
      <w:proofErr w:type="spellStart"/>
      <w:r>
        <w:t>Edelson</w:t>
      </w:r>
      <w:proofErr w:type="spellEnd"/>
      <w:r>
        <w:t xml:space="preserve"> DP, </w:t>
      </w:r>
      <w:proofErr w:type="spellStart"/>
      <w:r>
        <w:t>Sasson</w:t>
      </w:r>
      <w:proofErr w:type="spellEnd"/>
      <w:r>
        <w:t xml:space="preserve"> C, Chan PS, Atkins DL, Aziz K, Becker LB, et al. Interim guidance for basic and advanced life support in adults, children, and neonates with suspected or confirmed COVID-19: from the emergency cardiovascular care committee and get with the guidelines-resuscitation adult and pediatric task forces of the American Heart Association. </w:t>
      </w:r>
      <w:proofErr w:type="gramStart"/>
      <w:r>
        <w:t>Circulation.</w:t>
      </w:r>
      <w:proofErr w:type="gramEnd"/>
      <w:r>
        <w:t xml:space="preserve"> </w:t>
      </w:r>
      <w:r w:rsidRPr="00F761B2">
        <w:rPr>
          <w:rFonts w:cs="B Koodak"/>
        </w:rPr>
        <w:t>2020</w:t>
      </w:r>
      <w:proofErr w:type="gramStart"/>
      <w:r w:rsidRPr="00F761B2">
        <w:rPr>
          <w:rFonts w:cs="B Koodak"/>
        </w:rPr>
        <w:t>;141</w:t>
      </w:r>
      <w:proofErr w:type="gramEnd"/>
      <w:r w:rsidRPr="00F761B2">
        <w:rPr>
          <w:rFonts w:cs="B Koodak"/>
        </w:rPr>
        <w:t>(25): e933-e43.</w:t>
      </w:r>
    </w:p>
    <w:p w:rsidR="00565CC3" w:rsidRPr="008E56F9" w:rsidRDefault="00565CC3" w:rsidP="00565CC3">
      <w:pPr>
        <w:pBdr>
          <w:bottom w:val="single" w:sz="12" w:space="1" w:color="auto"/>
        </w:pBdr>
        <w:bidi w:val="0"/>
        <w:jc w:val="lowKashida"/>
        <w:rPr>
          <w:rFonts w:cs="B Nazanin"/>
          <w:b/>
          <w:bCs/>
        </w:rPr>
      </w:pPr>
      <w:proofErr w:type="spellStart"/>
      <w:r>
        <w:lastRenderedPageBreak/>
        <w:t>Panchal</w:t>
      </w:r>
      <w:proofErr w:type="spellEnd"/>
      <w:r>
        <w:t xml:space="preserve"> AR, </w:t>
      </w:r>
      <w:proofErr w:type="spellStart"/>
      <w:r>
        <w:t>Bartos</w:t>
      </w:r>
      <w:proofErr w:type="spellEnd"/>
      <w:r>
        <w:t xml:space="preserve"> JA, Cabañas JG, </w:t>
      </w:r>
      <w:proofErr w:type="spellStart"/>
      <w:r>
        <w:t>Donnino</w:t>
      </w:r>
      <w:proofErr w:type="spellEnd"/>
      <w:r>
        <w:t xml:space="preserve"> MW, </w:t>
      </w:r>
      <w:proofErr w:type="spellStart"/>
      <w:r>
        <w:t>Drennan</w:t>
      </w:r>
      <w:proofErr w:type="spellEnd"/>
      <w:r>
        <w:t xml:space="preserve"> IR, Hirsch KG, et al. Part 3: Adult Basic and Advanced Life Support: 2020 American Heart Association Guidelines for Cardiopulmonary Resuscitation and Emergency Cardiovascular Care. </w:t>
      </w:r>
      <w:proofErr w:type="gramStart"/>
      <w:r>
        <w:t>Circulation.</w:t>
      </w:r>
      <w:proofErr w:type="gramEnd"/>
      <w:r>
        <w:t xml:space="preserve"> 2020</w:t>
      </w:r>
      <w:proofErr w:type="gramStart"/>
      <w:r>
        <w:t>;142</w:t>
      </w:r>
      <w:proofErr w:type="gramEnd"/>
      <w:r>
        <w:t>(16_Suppl_2): S366-S468.</w:t>
      </w:r>
    </w:p>
    <w:p w:rsidR="00565CC3" w:rsidRDefault="00565CC3" w:rsidP="00565CC3">
      <w:pPr>
        <w:jc w:val="both"/>
        <w:rPr>
          <w:rFonts w:cs="B Nazanin"/>
          <w:b/>
          <w:bCs/>
          <w:rtl/>
        </w:rPr>
      </w:pPr>
    </w:p>
    <w:p w:rsidR="00565CC3" w:rsidRPr="00F761B2" w:rsidRDefault="00565CC3" w:rsidP="00F761B2">
      <w:pPr>
        <w:pBdr>
          <w:bottom w:val="single" w:sz="12" w:space="1" w:color="auto"/>
        </w:pBdr>
        <w:rPr>
          <w:rFonts w:cs="B Koodak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F761B2">
        <w:rPr>
          <w:rFonts w:cs="B Koodak" w:hint="cs"/>
          <w:rtl/>
        </w:rPr>
        <w:t>در مورد روش های ارزشیابی و زمانبندی انجام ارزشیابی به طور دقیق توضیح داده شود.</w:t>
      </w:r>
    </w:p>
    <w:p w:rsidR="00565CC3" w:rsidRPr="00F761B2" w:rsidRDefault="00565CC3" w:rsidP="00F761B2">
      <w:pPr>
        <w:pBdr>
          <w:bottom w:val="single" w:sz="12" w:space="1" w:color="auto"/>
        </w:pBdr>
        <w:rPr>
          <w:rFonts w:cs="B Koodak"/>
          <w:rtl/>
        </w:rPr>
      </w:pPr>
    </w:p>
    <w:p w:rsidR="00565CC3" w:rsidRPr="00F761B2" w:rsidRDefault="00565CC3" w:rsidP="00F761B2">
      <w:pPr>
        <w:pBdr>
          <w:bottom w:val="single" w:sz="12" w:space="1" w:color="auto"/>
        </w:pBdr>
        <w:rPr>
          <w:rFonts w:cs="B Koodak"/>
          <w:rtl/>
        </w:rPr>
      </w:pPr>
      <w:r w:rsidRPr="00F761B2">
        <w:rPr>
          <w:rFonts w:cs="B Koodak"/>
          <w:rtl/>
        </w:rPr>
        <w:t xml:space="preserve">کوئيز 1 نمره ، </w:t>
      </w:r>
      <w:r w:rsidRPr="00F761B2">
        <w:rPr>
          <w:rFonts w:cs="B Koodak" w:hint="cs"/>
          <w:rtl/>
        </w:rPr>
        <w:t xml:space="preserve">   </w:t>
      </w:r>
      <w:r w:rsidRPr="00F761B2">
        <w:rPr>
          <w:rFonts w:cs="B Koodak"/>
          <w:rtl/>
        </w:rPr>
        <w:t>تکاليف</w:t>
      </w:r>
      <w:r w:rsidRPr="00F761B2">
        <w:rPr>
          <w:rFonts w:cs="B Koodak" w:hint="cs"/>
          <w:rtl/>
        </w:rPr>
        <w:t xml:space="preserve"> و شرکت در مباحث کلاس</w:t>
      </w:r>
      <w:r w:rsidRPr="00F761B2">
        <w:rPr>
          <w:rFonts w:cs="B Koodak"/>
          <w:rtl/>
        </w:rPr>
        <w:t xml:space="preserve">، 1 نمره </w:t>
      </w:r>
      <w:r w:rsidRPr="00F761B2">
        <w:rPr>
          <w:rFonts w:cs="B Koodak" w:hint="cs"/>
          <w:rtl/>
        </w:rPr>
        <w:t xml:space="preserve">    </w:t>
      </w:r>
      <w:r w:rsidRPr="00F761B2">
        <w:rPr>
          <w:rFonts w:cs="B Koodak"/>
          <w:rtl/>
        </w:rPr>
        <w:t xml:space="preserve">امتحان ميان ترم4 نمره </w:t>
      </w:r>
      <w:r w:rsidRPr="00F761B2">
        <w:rPr>
          <w:rFonts w:cs="B Koodak" w:hint="cs"/>
          <w:rtl/>
        </w:rPr>
        <w:t xml:space="preserve">      </w:t>
      </w:r>
      <w:r w:rsidRPr="00F761B2">
        <w:rPr>
          <w:rFonts w:cs="B Koodak"/>
          <w:rtl/>
        </w:rPr>
        <w:t>ب) پايان دوره</w:t>
      </w:r>
      <w:r w:rsidRPr="00F761B2">
        <w:rPr>
          <w:rFonts w:cs="B Koodak" w:hint="cs"/>
          <w:rtl/>
        </w:rPr>
        <w:t xml:space="preserve"> : </w:t>
      </w:r>
      <w:r w:rsidRPr="00F761B2">
        <w:rPr>
          <w:rFonts w:cs="B Koodak"/>
          <w:rtl/>
        </w:rPr>
        <w:t>بارم: 14 نمره</w:t>
      </w:r>
    </w:p>
    <w:p w:rsidR="00565CC3" w:rsidRPr="0072493E" w:rsidRDefault="00565CC3" w:rsidP="00565CC3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565CC3" w:rsidRPr="00A90683" w:rsidRDefault="00565CC3" w:rsidP="00565CC3">
      <w:pPr>
        <w:bidi w:val="0"/>
        <w:jc w:val="both"/>
        <w:rPr>
          <w:rFonts w:cs="B Nazanin"/>
        </w:rPr>
      </w:pPr>
    </w:p>
    <w:p w:rsidR="00565CC3" w:rsidRPr="008F5172" w:rsidRDefault="00565CC3" w:rsidP="00565CC3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ترکیبی سخنرانی- پرسش و پاسخ، بحث گروهی</w:t>
      </w:r>
    </w:p>
    <w:p w:rsidR="00565CC3" w:rsidRDefault="00565CC3" w:rsidP="00565CC3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565CC3" w:rsidRDefault="00565CC3" w:rsidP="00565CC3">
      <w:pPr>
        <w:jc w:val="both"/>
        <w:rPr>
          <w:rFonts w:cs="B Nazanin"/>
          <w:b/>
          <w:bCs/>
          <w:rtl/>
        </w:rPr>
      </w:pPr>
    </w:p>
    <w:p w:rsidR="00565CC3" w:rsidRDefault="00565CC3" w:rsidP="00565CC3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565CC3" w:rsidRDefault="00565CC3" w:rsidP="00565CC3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رعایت کلیه موارد مندرج در آیین نامه پوشش و اخلاق حرفه ای، </w:t>
      </w:r>
      <w:r w:rsidRPr="004532A6">
        <w:rPr>
          <w:rFonts w:cs="B Nazanin"/>
          <w:b/>
          <w:bCs/>
          <w:rtl/>
        </w:rPr>
        <w:t>حضور منظم و به موقع در کلیه جلسات درس</w:t>
      </w:r>
      <w:r w:rsidRPr="004532A6">
        <w:rPr>
          <w:rFonts w:cs="B Nazanin" w:hint="cs"/>
          <w:b/>
          <w:bCs/>
          <w:rtl/>
        </w:rPr>
        <w:t xml:space="preserve"> ، </w:t>
      </w:r>
      <w:r w:rsidRPr="004532A6">
        <w:rPr>
          <w:rFonts w:cs="B Nazanin"/>
          <w:b/>
          <w:bCs/>
          <w:rtl/>
        </w:rPr>
        <w:t xml:space="preserve">شرکت فعال در بحث های </w:t>
      </w:r>
      <w:r w:rsidRPr="004532A6">
        <w:rPr>
          <w:rFonts w:cs="B Nazanin" w:hint="cs"/>
          <w:b/>
          <w:bCs/>
          <w:rtl/>
        </w:rPr>
        <w:t>کلاسی</w:t>
      </w:r>
      <w:r w:rsidRPr="004532A6">
        <w:rPr>
          <w:rFonts w:cs="B Nazanin"/>
          <w:b/>
          <w:bCs/>
          <w:rtl/>
        </w:rPr>
        <w:t xml:space="preserve"> و انجام تکالیف مربوطه</w:t>
      </w:r>
    </w:p>
    <w:p w:rsidR="00565CC3" w:rsidRDefault="00565CC3" w:rsidP="00565CC3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565CC3" w:rsidRDefault="00565CC3" w:rsidP="00565CC3">
      <w:pPr>
        <w:jc w:val="both"/>
        <w:rPr>
          <w:rFonts w:cs="B Nazanin"/>
          <w:b/>
          <w:bCs/>
          <w:rtl/>
        </w:rPr>
      </w:pPr>
      <w:r w:rsidRPr="0086492B">
        <w:rPr>
          <w:rFonts w:cs="B Nazanin"/>
          <w:b/>
          <w:bCs/>
          <w:rtl/>
        </w:rPr>
        <w:t>در مورد برخورد با غيبت و تاخير دانشجو در کلاس درس: به ازا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/>
          <w:b/>
          <w:bCs/>
          <w:rtl/>
        </w:rPr>
        <w:t xml:space="preserve"> هر غ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بت</w:t>
      </w:r>
      <w:r w:rsidRPr="0086492B">
        <w:rPr>
          <w:rFonts w:cs="B Nazanin"/>
          <w:b/>
          <w:bCs/>
          <w:rtl/>
        </w:rPr>
        <w:t xml:space="preserve"> غ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ر</w:t>
      </w:r>
      <w:r w:rsidRPr="0086492B">
        <w:rPr>
          <w:rFonts w:cs="B Nazanin"/>
          <w:b/>
          <w:bCs/>
          <w:rtl/>
        </w:rPr>
        <w:t xml:space="preserve"> مجاز 25/  نمره کم م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شود</w:t>
      </w:r>
    </w:p>
    <w:p w:rsidR="00565CC3" w:rsidRPr="00DD4CFC" w:rsidRDefault="00565CC3" w:rsidP="00565CC3">
      <w:pPr>
        <w:jc w:val="both"/>
        <w:rPr>
          <w:rFonts w:cs="B Nazanin"/>
          <w:b/>
          <w:bCs/>
          <w:rtl/>
        </w:rPr>
      </w:pPr>
    </w:p>
    <w:p w:rsidR="00565CC3" w:rsidRPr="00182EA3" w:rsidRDefault="00565CC3" w:rsidP="00565CC3">
      <w:pPr>
        <w:bidi w:val="0"/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rtl/>
          <w:lang w:bidi="ar-SA"/>
        </w:rPr>
      </w:pPr>
    </w:p>
    <w:p w:rsidR="00565CC3" w:rsidRPr="00182EA3" w:rsidRDefault="00F761B2" w:rsidP="00F761B2">
      <w:pPr>
        <w:spacing w:after="160" w:line="259" w:lineRule="auto"/>
        <w:jc w:val="center"/>
        <w:rPr>
          <w:rFonts w:ascii="Calibri" w:eastAsia="Calibri" w:hAnsi="Calibri" w:cs="B Koodak"/>
          <w:sz w:val="28"/>
          <w:szCs w:val="28"/>
          <w:rtl/>
          <w:lang w:bidi="ar-SA"/>
        </w:rPr>
      </w:pPr>
      <w:r>
        <w:rPr>
          <w:rFonts w:ascii="Calibri" w:eastAsia="Calibri" w:hAnsi="Calibri" w:cs="B Koodak" w:hint="cs"/>
          <w:sz w:val="28"/>
          <w:szCs w:val="28"/>
          <w:rtl/>
          <w:lang w:bidi="ar-SA"/>
        </w:rPr>
        <w:t>جدول زمان بندی درس فوریت 1</w:t>
      </w:r>
    </w:p>
    <w:tbl>
      <w:tblPr>
        <w:tblStyle w:val="TableGrid1"/>
        <w:tblW w:w="91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6"/>
        <w:gridCol w:w="5512"/>
        <w:gridCol w:w="1228"/>
        <w:gridCol w:w="732"/>
      </w:tblGrid>
      <w:tr w:rsidR="00565CC3" w:rsidRPr="00182EA3" w:rsidTr="00F7561E">
        <w:trPr>
          <w:cantSplit/>
          <w:trHeight w:val="709"/>
        </w:trPr>
        <w:tc>
          <w:tcPr>
            <w:tcW w:w="1706" w:type="dxa"/>
          </w:tcPr>
          <w:p w:rsidR="00565CC3" w:rsidRPr="00182EA3" w:rsidRDefault="00565CC3" w:rsidP="00F7561E">
            <w:pPr>
              <w:bidi w:val="0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مدرس</w:t>
            </w:r>
          </w:p>
        </w:tc>
        <w:tc>
          <w:tcPr>
            <w:tcW w:w="5512" w:type="dxa"/>
          </w:tcPr>
          <w:p w:rsidR="00565CC3" w:rsidRPr="00182EA3" w:rsidRDefault="00565CC3" w:rsidP="00F7561E">
            <w:pPr>
              <w:bidi w:val="0"/>
              <w:jc w:val="center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موضوع جلسه</w:t>
            </w:r>
          </w:p>
        </w:tc>
        <w:tc>
          <w:tcPr>
            <w:tcW w:w="1228" w:type="dxa"/>
          </w:tcPr>
          <w:p w:rsidR="00565CC3" w:rsidRDefault="00565CC3" w:rsidP="00F7561E">
            <w:pPr>
              <w:bidi w:val="0"/>
              <w:jc w:val="center"/>
              <w:rPr>
                <w:rFonts w:cs="B Koodak"/>
                <w:sz w:val="22"/>
                <w:szCs w:val="22"/>
                <w:rtl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تاریخ جلسه</w:t>
            </w:r>
          </w:p>
          <w:p w:rsidR="00565CC3" w:rsidRPr="00182EA3" w:rsidRDefault="00565CC3" w:rsidP="00F7561E">
            <w:pPr>
              <w:bidi w:val="0"/>
              <w:jc w:val="center"/>
              <w:rPr>
                <w:rFonts w:cs="B Koodak"/>
                <w:sz w:val="22"/>
                <w:szCs w:val="22"/>
                <w:lang w:bidi="ar-SA"/>
              </w:rPr>
            </w:pPr>
            <w:r>
              <w:rPr>
                <w:rFonts w:cs="B Koodak" w:hint="cs"/>
                <w:sz w:val="22"/>
                <w:szCs w:val="22"/>
                <w:rtl/>
                <w:lang w:bidi="ar-SA"/>
              </w:rPr>
              <w:t>ساعت</w:t>
            </w:r>
          </w:p>
        </w:tc>
        <w:tc>
          <w:tcPr>
            <w:tcW w:w="732" w:type="dxa"/>
            <w:textDirection w:val="btLr"/>
            <w:vAlign w:val="bottom"/>
          </w:tcPr>
          <w:p w:rsidR="00565CC3" w:rsidRPr="00182EA3" w:rsidRDefault="00565CC3" w:rsidP="00F7561E">
            <w:pPr>
              <w:bidi w:val="0"/>
              <w:ind w:left="113" w:right="113"/>
              <w:jc w:val="right"/>
              <w:rPr>
                <w:rFonts w:cs="B Koodak"/>
                <w:sz w:val="22"/>
                <w:szCs w:val="22"/>
                <w:lang w:bidi="ar-SA"/>
              </w:rPr>
            </w:pPr>
            <w:r w:rsidRPr="00182EA3">
              <w:rPr>
                <w:rFonts w:cs="B Koodak" w:hint="cs"/>
                <w:sz w:val="22"/>
                <w:szCs w:val="22"/>
                <w:rtl/>
                <w:lang w:bidi="ar-SA"/>
              </w:rPr>
              <w:t>ردیف</w:t>
            </w:r>
          </w:p>
        </w:tc>
      </w:tr>
      <w:tr w:rsidR="00565CC3" w:rsidRPr="00F761B2" w:rsidTr="00F7561E">
        <w:trPr>
          <w:trHeight w:val="278"/>
        </w:trPr>
        <w:tc>
          <w:tcPr>
            <w:tcW w:w="1706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565CC3" w:rsidRPr="00F761B2" w:rsidRDefault="00AB2E3D" w:rsidP="00AB2E3D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>آشنایی دانشجویان با شرایط بحرانی ، مشخصات و خصوصيات فرد امدادگر، شيوه ی برخورد با مصدومين و تریاژ پيش بيمارستانی</w:t>
            </w:r>
          </w:p>
        </w:tc>
        <w:tc>
          <w:tcPr>
            <w:tcW w:w="1228" w:type="dxa"/>
          </w:tcPr>
          <w:p w:rsidR="00565CC3" w:rsidRPr="00F761B2" w:rsidRDefault="00413B8F" w:rsidP="00F761B2">
            <w:pPr>
              <w:jc w:val="both"/>
              <w:rPr>
                <w:rFonts w:cs="B Koodak"/>
              </w:rPr>
            </w:pPr>
            <w:r>
              <w:rPr>
                <w:rFonts w:cs="B Koodak" w:hint="cs"/>
                <w:rtl/>
              </w:rPr>
              <w:t>30/6</w:t>
            </w:r>
          </w:p>
        </w:tc>
        <w:tc>
          <w:tcPr>
            <w:tcW w:w="732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1</w:t>
            </w:r>
          </w:p>
        </w:tc>
      </w:tr>
      <w:tr w:rsidR="00413B8F" w:rsidRPr="00F761B2" w:rsidTr="00F7561E">
        <w:trPr>
          <w:trHeight w:val="395"/>
        </w:trPr>
        <w:tc>
          <w:tcPr>
            <w:tcW w:w="1706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413B8F" w:rsidRPr="00F761B2" w:rsidRDefault="00AB2E3D" w:rsidP="00F761B2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>آشنای دانشجویان با تعریف زخم ،انواع زخم و روشهای مراقبتی در هریك از آنها ،تعاریف خونریزی، انواع خونریزی و اقدامات اوليه در مصدوم دچار قطع عضو وخونریزی</w:t>
            </w:r>
          </w:p>
        </w:tc>
        <w:tc>
          <w:tcPr>
            <w:tcW w:w="1228" w:type="dxa"/>
          </w:tcPr>
          <w:p w:rsidR="00413B8F" w:rsidRPr="00F761B2" w:rsidRDefault="00413B8F" w:rsidP="00413B8F">
            <w:pPr>
              <w:jc w:val="both"/>
              <w:rPr>
                <w:rFonts w:cs="B Koodak"/>
              </w:rPr>
            </w:pPr>
            <w:r>
              <w:rPr>
                <w:rFonts w:cs="B Koodak" w:hint="cs"/>
                <w:rtl/>
              </w:rPr>
              <w:t>6/7</w:t>
            </w:r>
          </w:p>
        </w:tc>
        <w:tc>
          <w:tcPr>
            <w:tcW w:w="732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2</w:t>
            </w:r>
          </w:p>
        </w:tc>
      </w:tr>
      <w:tr w:rsidR="00413B8F" w:rsidRPr="00F761B2" w:rsidTr="00F7561E">
        <w:trPr>
          <w:trHeight w:val="305"/>
        </w:trPr>
        <w:tc>
          <w:tcPr>
            <w:tcW w:w="1706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413B8F" w:rsidRPr="00F761B2" w:rsidRDefault="00AB2E3D" w:rsidP="00AB2E3D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 xml:space="preserve">آشنایی دانشجویان با تعریف ، اتيولوژی و عالئم انواع شوك و اقدامات اوليه </w:t>
            </w:r>
            <w:r w:rsidRPr="00AB2E3D">
              <w:rPr>
                <w:rFonts w:cs="B Koodak"/>
              </w:rPr>
              <w:t xml:space="preserve"> </w:t>
            </w:r>
            <w:r w:rsidRPr="00AB2E3D">
              <w:rPr>
                <w:rFonts w:cs="B Koodak"/>
                <w:rtl/>
              </w:rPr>
              <w:t>در بيمار دچارشوك</w:t>
            </w:r>
          </w:p>
        </w:tc>
        <w:tc>
          <w:tcPr>
            <w:tcW w:w="1228" w:type="dxa"/>
          </w:tcPr>
          <w:p w:rsidR="00413B8F" w:rsidRPr="00F761B2" w:rsidRDefault="00413B8F" w:rsidP="00413B8F">
            <w:pPr>
              <w:jc w:val="both"/>
              <w:rPr>
                <w:rFonts w:cs="B Koodak"/>
              </w:rPr>
            </w:pPr>
            <w:r>
              <w:rPr>
                <w:rFonts w:cs="B Koodak" w:hint="cs"/>
                <w:rtl/>
              </w:rPr>
              <w:t>12/7</w:t>
            </w:r>
          </w:p>
        </w:tc>
        <w:tc>
          <w:tcPr>
            <w:tcW w:w="732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3</w:t>
            </w:r>
          </w:p>
        </w:tc>
      </w:tr>
      <w:tr w:rsidR="00413B8F" w:rsidRPr="00F761B2" w:rsidTr="00F7561E">
        <w:trPr>
          <w:trHeight w:val="368"/>
        </w:trPr>
        <w:tc>
          <w:tcPr>
            <w:tcW w:w="1706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413B8F" w:rsidRPr="00F761B2" w:rsidRDefault="00AB2E3D" w:rsidP="00AB2E3D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 xml:space="preserve">آشنایی دانشجویان با تعاریف ،دسته بندی ،علل ،عالئم و اقدامات </w:t>
            </w:r>
            <w:r w:rsidRPr="00AB2E3D">
              <w:rPr>
                <w:rFonts w:cs="B Koodak"/>
                <w:rtl/>
              </w:rPr>
              <w:lastRenderedPageBreak/>
              <w:t>اوليه در شکستگی ها، در رفتگی ها و انواع آسيب های عضالنی</w:t>
            </w:r>
          </w:p>
        </w:tc>
        <w:tc>
          <w:tcPr>
            <w:tcW w:w="1228" w:type="dxa"/>
          </w:tcPr>
          <w:p w:rsidR="00413B8F" w:rsidRPr="00F761B2" w:rsidRDefault="00413B8F" w:rsidP="00413B8F">
            <w:pPr>
              <w:jc w:val="both"/>
              <w:rPr>
                <w:rFonts w:cs="B Koodak"/>
              </w:rPr>
            </w:pPr>
            <w:r>
              <w:rPr>
                <w:rFonts w:cs="B Koodak" w:hint="cs"/>
                <w:rtl/>
              </w:rPr>
              <w:lastRenderedPageBreak/>
              <w:t>19/7</w:t>
            </w:r>
          </w:p>
        </w:tc>
        <w:tc>
          <w:tcPr>
            <w:tcW w:w="732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4</w:t>
            </w:r>
          </w:p>
        </w:tc>
      </w:tr>
      <w:tr w:rsidR="00413B8F" w:rsidRPr="00F761B2" w:rsidTr="00F7561E">
        <w:trPr>
          <w:trHeight w:val="350"/>
        </w:trPr>
        <w:tc>
          <w:tcPr>
            <w:tcW w:w="1706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lastRenderedPageBreak/>
              <w:t>دکتر شهناز نعمتی</w:t>
            </w:r>
          </w:p>
        </w:tc>
        <w:tc>
          <w:tcPr>
            <w:tcW w:w="5512" w:type="dxa"/>
          </w:tcPr>
          <w:p w:rsidR="00413B8F" w:rsidRPr="00F761B2" w:rsidRDefault="00AB2E3D" w:rsidP="00AB2E3D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 xml:space="preserve">آشنایی دانشجویان با مهارتهای کمك های اوليه شامل انواع پانسمان و </w:t>
            </w:r>
            <w:r w:rsidRPr="00AB2E3D">
              <w:rPr>
                <w:rFonts w:cs="B Koodak"/>
              </w:rPr>
              <w:t xml:space="preserve"> </w:t>
            </w:r>
            <w:r w:rsidRPr="00AB2E3D">
              <w:rPr>
                <w:rFonts w:cs="B Koodak"/>
                <w:rtl/>
              </w:rPr>
              <w:t>بانداژ زخم و آتل گذاری وانواع آتل</w:t>
            </w:r>
          </w:p>
        </w:tc>
        <w:tc>
          <w:tcPr>
            <w:tcW w:w="1228" w:type="dxa"/>
          </w:tcPr>
          <w:p w:rsidR="00413B8F" w:rsidRPr="00F761B2" w:rsidRDefault="00413B8F" w:rsidP="00413B8F">
            <w:pPr>
              <w:jc w:val="both"/>
              <w:rPr>
                <w:rFonts w:cs="B Koodak"/>
              </w:rPr>
            </w:pPr>
            <w:r>
              <w:rPr>
                <w:rFonts w:cs="B Koodak" w:hint="cs"/>
                <w:rtl/>
              </w:rPr>
              <w:t>26/7</w:t>
            </w:r>
          </w:p>
        </w:tc>
        <w:tc>
          <w:tcPr>
            <w:tcW w:w="732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5</w:t>
            </w:r>
          </w:p>
        </w:tc>
      </w:tr>
      <w:tr w:rsidR="00413B8F" w:rsidRPr="00F761B2" w:rsidTr="00F7561E">
        <w:trPr>
          <w:trHeight w:val="368"/>
        </w:trPr>
        <w:tc>
          <w:tcPr>
            <w:tcW w:w="1706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413B8F" w:rsidRPr="00F761B2" w:rsidRDefault="00AB2E3D" w:rsidP="00F761B2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>آشنایی دانشجویان با تعاریف ،علل ،عالئم و اقدامات اوليه در فوریتهای محيطی مربوط به گرما و سرما)گرمازدگی، سرما زدگی و یخ زدگی عضو، غرق شدگی و برق گرفتگی</w:t>
            </w:r>
            <w:r w:rsidRPr="00AB2E3D">
              <w:rPr>
                <w:rFonts w:cs="B Koodak"/>
              </w:rPr>
              <w:t>(</w:t>
            </w:r>
          </w:p>
        </w:tc>
        <w:tc>
          <w:tcPr>
            <w:tcW w:w="1228" w:type="dxa"/>
          </w:tcPr>
          <w:p w:rsidR="00413B8F" w:rsidRPr="00F761B2" w:rsidRDefault="00413B8F" w:rsidP="00413B8F">
            <w:pPr>
              <w:jc w:val="both"/>
              <w:rPr>
                <w:rFonts w:cs="B Koodak"/>
              </w:rPr>
            </w:pPr>
            <w:r>
              <w:rPr>
                <w:rFonts w:cs="B Koodak" w:hint="cs"/>
                <w:rtl/>
              </w:rPr>
              <w:t>4/8</w:t>
            </w:r>
          </w:p>
        </w:tc>
        <w:tc>
          <w:tcPr>
            <w:tcW w:w="732" w:type="dxa"/>
          </w:tcPr>
          <w:p w:rsidR="00413B8F" w:rsidRPr="00F761B2" w:rsidRDefault="00413B8F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6</w:t>
            </w:r>
          </w:p>
        </w:tc>
      </w:tr>
      <w:tr w:rsidR="00565CC3" w:rsidRPr="00F761B2" w:rsidTr="00F7561E">
        <w:trPr>
          <w:trHeight w:val="395"/>
        </w:trPr>
        <w:tc>
          <w:tcPr>
            <w:tcW w:w="1706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565CC3" w:rsidRPr="00F761B2" w:rsidRDefault="00AB2E3D" w:rsidP="00F761B2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>آشنایی دانشجویان با تعاریف ،اتيولوژی ،دسته بندی ،عالئم و اقدامان اوليه پيش بيمارستانی در انواع سوختگی)حرارتی ،شيميایی ،الکتریکی و</w:t>
            </w:r>
            <w:r w:rsidRPr="00AB2E3D">
              <w:rPr>
                <w:rFonts w:cs="B Koodak"/>
              </w:rPr>
              <w:t>..(</w:t>
            </w:r>
          </w:p>
        </w:tc>
        <w:tc>
          <w:tcPr>
            <w:tcW w:w="1228" w:type="dxa"/>
          </w:tcPr>
          <w:p w:rsidR="00565CC3" w:rsidRPr="00F761B2" w:rsidRDefault="00413B8F" w:rsidP="00ED7A45">
            <w:pPr>
              <w:rPr>
                <w:rFonts w:cs="B Koodak"/>
              </w:rPr>
            </w:pPr>
            <w:r>
              <w:rPr>
                <w:rFonts w:cs="B Koodak" w:hint="cs"/>
                <w:rtl/>
              </w:rPr>
              <w:t>11/8</w:t>
            </w:r>
          </w:p>
        </w:tc>
        <w:tc>
          <w:tcPr>
            <w:tcW w:w="732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7</w:t>
            </w:r>
          </w:p>
        </w:tc>
      </w:tr>
      <w:tr w:rsidR="00565CC3" w:rsidRPr="00F761B2" w:rsidTr="00F7561E">
        <w:trPr>
          <w:trHeight w:val="305"/>
        </w:trPr>
        <w:tc>
          <w:tcPr>
            <w:tcW w:w="1706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565CC3" w:rsidRPr="00F761B2" w:rsidRDefault="00AB2E3D" w:rsidP="00F761B2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>آشنایی دانشجویان با تعاریف ، دسته بندی ، عالئم بالينی ، عوارض و اقدامات اوليه در انواع مسموميت ودرمانهای اوليه در در مسموميت با مونوکسيد کربن و سموم خوراکی</w:t>
            </w:r>
          </w:p>
        </w:tc>
        <w:tc>
          <w:tcPr>
            <w:tcW w:w="1228" w:type="dxa"/>
          </w:tcPr>
          <w:p w:rsidR="00565CC3" w:rsidRPr="00F761B2" w:rsidRDefault="00413B8F" w:rsidP="00ED7A45">
            <w:pPr>
              <w:rPr>
                <w:rFonts w:cs="B Koodak"/>
              </w:rPr>
            </w:pPr>
            <w:r>
              <w:rPr>
                <w:rFonts w:cs="B Koodak" w:hint="cs"/>
                <w:rtl/>
              </w:rPr>
              <w:t>18/8</w:t>
            </w:r>
          </w:p>
        </w:tc>
        <w:tc>
          <w:tcPr>
            <w:tcW w:w="732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8</w:t>
            </w:r>
          </w:p>
        </w:tc>
      </w:tr>
      <w:tr w:rsidR="00565CC3" w:rsidRPr="00F761B2" w:rsidTr="00F7561E">
        <w:trPr>
          <w:trHeight w:val="350"/>
        </w:trPr>
        <w:tc>
          <w:tcPr>
            <w:tcW w:w="1706" w:type="dxa"/>
          </w:tcPr>
          <w:p w:rsidR="00565CC3" w:rsidRPr="00F761B2" w:rsidRDefault="00565CC3" w:rsidP="00F761B2">
            <w:pPr>
              <w:jc w:val="both"/>
              <w:rPr>
                <w:rFonts w:cs="B Koodak"/>
                <w:rtl/>
              </w:rPr>
            </w:pPr>
          </w:p>
        </w:tc>
        <w:tc>
          <w:tcPr>
            <w:tcW w:w="5512" w:type="dxa"/>
          </w:tcPr>
          <w:p w:rsidR="00565CC3" w:rsidRPr="00F761B2" w:rsidRDefault="00AB2E3D" w:rsidP="00F761B2">
            <w:pPr>
              <w:jc w:val="both"/>
              <w:rPr>
                <w:rFonts w:cs="B Koodak"/>
                <w:rtl/>
              </w:rPr>
            </w:pPr>
            <w:r w:rsidRPr="00AB2E3D">
              <w:rPr>
                <w:rFonts w:cs="B Koodak"/>
                <w:rtl/>
              </w:rPr>
              <w:t>آشنایی دانشجویان با تعاریف ، عالئم ، عوارض و اقدامات اوليه درمسموميت ها و گزش حشرات و مار گزیدگی</w:t>
            </w:r>
          </w:p>
        </w:tc>
        <w:tc>
          <w:tcPr>
            <w:tcW w:w="1228" w:type="dxa"/>
          </w:tcPr>
          <w:p w:rsidR="00565CC3" w:rsidRPr="00F761B2" w:rsidRDefault="00413B8F" w:rsidP="00ED7A45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25/8</w:t>
            </w:r>
          </w:p>
        </w:tc>
        <w:tc>
          <w:tcPr>
            <w:tcW w:w="732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9</w:t>
            </w:r>
          </w:p>
        </w:tc>
      </w:tr>
      <w:tr w:rsidR="00565CC3" w:rsidRPr="00F761B2" w:rsidTr="00F7561E">
        <w:trPr>
          <w:trHeight w:val="350"/>
        </w:trPr>
        <w:tc>
          <w:tcPr>
            <w:tcW w:w="1706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565CC3" w:rsidRPr="00F761B2" w:rsidRDefault="00AB2E3D" w:rsidP="00F761B2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>آشنایی دانشجویان با انواع روشهای حمل مصدوم در شرایط پيش بيمارستانی</w:t>
            </w:r>
          </w:p>
        </w:tc>
        <w:tc>
          <w:tcPr>
            <w:tcW w:w="1228" w:type="dxa"/>
          </w:tcPr>
          <w:p w:rsidR="00565CC3" w:rsidRPr="00F761B2" w:rsidRDefault="00413B8F" w:rsidP="00ED7A45">
            <w:pPr>
              <w:rPr>
                <w:rFonts w:cs="B Koodak"/>
              </w:rPr>
            </w:pPr>
            <w:r>
              <w:rPr>
                <w:rFonts w:cs="B Koodak" w:hint="cs"/>
                <w:rtl/>
              </w:rPr>
              <w:t>2/9</w:t>
            </w:r>
          </w:p>
        </w:tc>
        <w:tc>
          <w:tcPr>
            <w:tcW w:w="732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10</w:t>
            </w:r>
          </w:p>
        </w:tc>
      </w:tr>
      <w:tr w:rsidR="00565CC3" w:rsidRPr="00F761B2" w:rsidTr="00F7561E">
        <w:trPr>
          <w:trHeight w:val="413"/>
        </w:trPr>
        <w:tc>
          <w:tcPr>
            <w:tcW w:w="1706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565CC3" w:rsidRPr="00F761B2" w:rsidRDefault="00AB2E3D" w:rsidP="00F761B2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>آشنایی دانشجویان تعاریف ومفاهيم ایست قلبی _ تنفسی ، علل ایست تنفسی ، علل وانواع انسداد راه هوایی ، مراحل احياء قلبی _ریوی پایه</w:t>
            </w:r>
            <w:r w:rsidRPr="00AB2E3D">
              <w:rPr>
                <w:rFonts w:cs="B Koodak"/>
              </w:rPr>
              <w:t xml:space="preserve"> ) BLS ) </w:t>
            </w:r>
            <w:r w:rsidRPr="00AB2E3D">
              <w:rPr>
                <w:rFonts w:cs="B Koodak"/>
                <w:rtl/>
              </w:rPr>
              <w:t>، مانورهای باز کردن راه هوایی وروشهای تنفس مصنوعی در بزرگساالن ، اطفال و نوزادان</w:t>
            </w:r>
          </w:p>
        </w:tc>
        <w:tc>
          <w:tcPr>
            <w:tcW w:w="1228" w:type="dxa"/>
          </w:tcPr>
          <w:p w:rsidR="00565CC3" w:rsidRPr="00F761B2" w:rsidRDefault="00413B8F" w:rsidP="00ED7A45">
            <w:pPr>
              <w:rPr>
                <w:rFonts w:cs="B Koodak"/>
              </w:rPr>
            </w:pPr>
            <w:r>
              <w:rPr>
                <w:rFonts w:cs="B Koodak" w:hint="cs"/>
                <w:rtl/>
              </w:rPr>
              <w:t>9/9</w:t>
            </w:r>
          </w:p>
        </w:tc>
        <w:tc>
          <w:tcPr>
            <w:tcW w:w="732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11</w:t>
            </w:r>
          </w:p>
        </w:tc>
      </w:tr>
      <w:tr w:rsidR="00565CC3" w:rsidRPr="00F761B2" w:rsidTr="00F7561E">
        <w:trPr>
          <w:trHeight w:val="395"/>
        </w:trPr>
        <w:tc>
          <w:tcPr>
            <w:tcW w:w="1706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دکتر شهناز نعمتی</w:t>
            </w:r>
          </w:p>
        </w:tc>
        <w:tc>
          <w:tcPr>
            <w:tcW w:w="5512" w:type="dxa"/>
          </w:tcPr>
          <w:p w:rsidR="00565CC3" w:rsidRPr="00F761B2" w:rsidRDefault="00AB2E3D" w:rsidP="00F761B2">
            <w:pPr>
              <w:jc w:val="both"/>
              <w:rPr>
                <w:rFonts w:cs="B Koodak"/>
              </w:rPr>
            </w:pPr>
            <w:r w:rsidRPr="00AB2E3D">
              <w:rPr>
                <w:rFonts w:cs="B Koodak"/>
                <w:rtl/>
              </w:rPr>
              <w:t>آشنایی دانشجویان با تعاریف وعلل و عالئم ایست قلبی ،نحوه انجام ماساژ قلبی واقدامات اوليه جهت تثبيت و برقراری گردش خون در نوزادان ،کودکان وبزرگساالن</w:t>
            </w:r>
          </w:p>
        </w:tc>
        <w:tc>
          <w:tcPr>
            <w:tcW w:w="1228" w:type="dxa"/>
          </w:tcPr>
          <w:p w:rsidR="00565CC3" w:rsidRPr="00F761B2" w:rsidRDefault="00413B8F" w:rsidP="00ED7A45">
            <w:pPr>
              <w:rPr>
                <w:rFonts w:cs="B Koodak"/>
              </w:rPr>
            </w:pPr>
            <w:r>
              <w:rPr>
                <w:rFonts w:cs="B Koodak" w:hint="cs"/>
                <w:rtl/>
              </w:rPr>
              <w:t>16/9</w:t>
            </w:r>
          </w:p>
        </w:tc>
        <w:tc>
          <w:tcPr>
            <w:tcW w:w="732" w:type="dxa"/>
          </w:tcPr>
          <w:p w:rsidR="00565CC3" w:rsidRPr="00F761B2" w:rsidRDefault="00565CC3" w:rsidP="00F761B2">
            <w:pPr>
              <w:jc w:val="both"/>
              <w:rPr>
                <w:rFonts w:cs="B Koodak"/>
              </w:rPr>
            </w:pPr>
            <w:r w:rsidRPr="00F761B2">
              <w:rPr>
                <w:rFonts w:cs="B Koodak" w:hint="cs"/>
                <w:rtl/>
              </w:rPr>
              <w:t>12</w:t>
            </w:r>
          </w:p>
        </w:tc>
      </w:tr>
    </w:tbl>
    <w:p w:rsidR="00565CC3" w:rsidRPr="00F761B2" w:rsidRDefault="00565CC3" w:rsidP="00F761B2">
      <w:pPr>
        <w:pBdr>
          <w:bottom w:val="single" w:sz="12" w:space="1" w:color="auto"/>
        </w:pBdr>
        <w:jc w:val="both"/>
        <w:rPr>
          <w:rFonts w:cs="B Koodak"/>
          <w:rtl/>
        </w:rPr>
      </w:pPr>
    </w:p>
    <w:p w:rsidR="00565CC3" w:rsidRPr="00F761B2" w:rsidRDefault="00565CC3" w:rsidP="00F761B2">
      <w:pPr>
        <w:pBdr>
          <w:bottom w:val="single" w:sz="12" w:space="1" w:color="auto"/>
        </w:pBdr>
        <w:jc w:val="both"/>
        <w:rPr>
          <w:rFonts w:cs="B Koodak"/>
        </w:rPr>
      </w:pPr>
    </w:p>
    <w:p w:rsidR="0023304A" w:rsidRPr="00F761B2" w:rsidRDefault="0023304A" w:rsidP="00F761B2">
      <w:pPr>
        <w:pBdr>
          <w:bottom w:val="single" w:sz="12" w:space="1" w:color="auto"/>
        </w:pBdr>
        <w:jc w:val="both"/>
        <w:rPr>
          <w:rFonts w:cs="B Koodak"/>
        </w:rPr>
      </w:pPr>
    </w:p>
    <w:sectPr w:rsidR="0023304A" w:rsidRPr="00F7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3006"/>
    <w:multiLevelType w:val="hybridMultilevel"/>
    <w:tmpl w:val="235A8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C3"/>
    <w:rsid w:val="0023304A"/>
    <w:rsid w:val="002B2D88"/>
    <w:rsid w:val="00413B8F"/>
    <w:rsid w:val="00565CC3"/>
    <w:rsid w:val="00AB2E3D"/>
    <w:rsid w:val="00E32B1B"/>
    <w:rsid w:val="00ED7A45"/>
    <w:rsid w:val="00F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CC3"/>
    <w:pPr>
      <w:ind w:left="720"/>
      <w:contextualSpacing/>
    </w:pPr>
  </w:style>
  <w:style w:type="table" w:styleId="TableGrid">
    <w:name w:val="Table Grid"/>
    <w:basedOn w:val="TableNormal"/>
    <w:rsid w:val="00565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65CC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CC3"/>
    <w:pPr>
      <w:ind w:left="720"/>
      <w:contextualSpacing/>
    </w:pPr>
  </w:style>
  <w:style w:type="table" w:styleId="TableGrid">
    <w:name w:val="Table Grid"/>
    <w:basedOn w:val="TableNormal"/>
    <w:rsid w:val="00565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65CC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nemati.sh</dc:creator>
  <cp:lastModifiedBy>nemati.sh</cp:lastModifiedBy>
  <cp:revision>3</cp:revision>
  <dcterms:created xsi:type="dcterms:W3CDTF">2025-09-27T09:11:00Z</dcterms:created>
  <dcterms:modified xsi:type="dcterms:W3CDTF">2025-09-28T07:07:00Z</dcterms:modified>
</cp:coreProperties>
</file>