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20"/>
      </w:tblGrid>
      <w:tr w:rsidR="00432034" w:rsidRPr="00B25868" w:rsidTr="00432034">
        <w:trPr>
          <w:trHeight w:val="454"/>
        </w:trPr>
        <w:tc>
          <w:tcPr>
            <w:tcW w:w="9356" w:type="dxa"/>
            <w:gridSpan w:val="2"/>
            <w:vAlign w:val="center"/>
          </w:tcPr>
          <w:p w:rsidR="00432034" w:rsidRPr="00B25868" w:rsidRDefault="00432034" w:rsidP="00432034">
            <w:pPr>
              <w:pStyle w:val="Title"/>
              <w:spacing w:line="204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طرح درس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797208" w:rsidP="00797208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شماره درس :     آزمایشگاه ایمونوهماتولوژی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FA1FFC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رشته و مقطع:  کارشناسی</w:t>
            </w:r>
            <w:r w:rsidR="00FA1FFC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="00FA1FF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پیوسته علوم آزمایشگاهی ترم </w:t>
            </w:r>
            <w:r w:rsidR="00FA1FF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844531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روز و ساعت برگزاری: شنبه ها  ساعت</w:t>
            </w:r>
            <w:r w:rsidR="00844531">
              <w:rPr>
                <w:rFonts w:cs="B Nazanin" w:hint="cs"/>
                <w:sz w:val="22"/>
                <w:szCs w:val="22"/>
                <w:rtl/>
                <w:lang w:bidi="fa-IR"/>
              </w:rPr>
              <w:t>3-5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797208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محل برگزاری: پزشکی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797208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تعداد واحد: </w:t>
            </w:r>
            <w:r w:rsidR="007972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دروس پیش نیاز: خون شناسی 1</w:t>
            </w:r>
            <w:r w:rsidR="007972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2 </w:t>
            </w:r>
          </w:p>
        </w:tc>
      </w:tr>
      <w:tr w:rsidR="00432034" w:rsidRPr="00B25868" w:rsidTr="00432034">
        <w:trPr>
          <w:trHeight w:val="454"/>
        </w:trPr>
        <w:tc>
          <w:tcPr>
            <w:tcW w:w="4536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مدرس: دکتر بشکار، گروه علوم آز. دانشکده پیراپزشکی     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820" w:type="dxa"/>
            <w:vAlign w:val="center"/>
          </w:tcPr>
          <w:p w:rsidR="00432034" w:rsidRPr="00B25868" w:rsidRDefault="00432034" w:rsidP="0066148B">
            <w:pPr>
              <w:pStyle w:val="Title"/>
              <w:spacing w:line="204" w:lineRule="auto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مدت كلاس :  2</w:t>
            </w:r>
            <w:r w:rsidRPr="00B2586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ساعت</w:t>
            </w:r>
            <w:r w:rsidR="0079720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دو گروه</w:t>
            </w:r>
          </w:p>
        </w:tc>
      </w:tr>
    </w:tbl>
    <w:p w:rsidR="009F5239" w:rsidRDefault="009F5239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bidiVisual/>
        <w:tblW w:w="94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7"/>
      </w:tblGrid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797208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منبع درس  :  </w:t>
            </w:r>
            <w:r w:rsidR="00797208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بانک خون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دکتر گل افشان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97208">
              <w:rPr>
                <w:rFonts w:cs="Times New Roman" w:hint="cs"/>
                <w:sz w:val="22"/>
                <w:szCs w:val="22"/>
                <w:rtl/>
                <w:lang w:bidi="fa-IR"/>
              </w:rPr>
              <w:t>–</w:t>
            </w:r>
            <w:r w:rsidR="00797208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97208" w:rsidRPr="00797208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سالی راد من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امکانات آموزشی : 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ویدنوپروژکتور -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66148B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>سیاست مسئول درس در قبال غیبت</w:t>
            </w:r>
            <w:r w:rsidR="00C60C4E"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دانشجو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:  </w:t>
            </w:r>
            <w:r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طبق دستورالعمل آموزش اقدام خواهد شد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</w:tr>
      <w:tr w:rsidR="00432034" w:rsidRPr="005E7E40" w:rsidTr="00432034">
        <w:trPr>
          <w:trHeight w:val="680"/>
        </w:trPr>
        <w:tc>
          <w:tcPr>
            <w:tcW w:w="9407" w:type="dxa"/>
            <w:shd w:val="clear" w:color="auto" w:fill="auto"/>
            <w:vAlign w:val="center"/>
          </w:tcPr>
          <w:p w:rsidR="00432034" w:rsidRPr="00C60C4E" w:rsidRDefault="00432034" w:rsidP="00797208">
            <w:pPr>
              <w:pStyle w:val="Title"/>
              <w:spacing w:line="204" w:lineRule="auto"/>
              <w:jc w:val="left"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نحوه ارزیابی دانشجو:  </w:t>
            </w:r>
            <w:r w:rsidR="00C60C4E"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امتحانات</w:t>
            </w:r>
            <w:r w:rsidR="00C60C4E"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97208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97208" w:rsidRPr="00797208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تئوری و</w:t>
            </w:r>
            <w:r w:rsidR="00797208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797208" w:rsidRPr="00797208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عملی</w:t>
            </w:r>
            <w:r w:rsidRPr="00C60C4E"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97208" w:rsidRPr="00591A59">
              <w:rPr>
                <w:rFonts w:cs="2  Nazanin" w:hint="cs"/>
                <w:b w:val="0"/>
                <w:bCs w:val="0"/>
                <w:sz w:val="22"/>
                <w:szCs w:val="22"/>
                <w:rtl/>
                <w:lang w:bidi="fa-IR"/>
              </w:rPr>
              <w:t>پایان ترم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p w:rsidR="00432034" w:rsidRDefault="00432034" w:rsidP="00432034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0C4E" w:rsidTr="00C60C4E">
        <w:tc>
          <w:tcPr>
            <w:tcW w:w="9242" w:type="dxa"/>
          </w:tcPr>
          <w:p w:rsidR="003B3DDA" w:rsidRPr="00591A59" w:rsidRDefault="00C60C4E" w:rsidP="00432034">
            <w:pPr>
              <w:bidi/>
              <w:rPr>
                <w:rFonts w:cs="2  Nazanin"/>
                <w:b/>
                <w:bCs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b/>
                <w:bCs/>
                <w:sz w:val="22"/>
                <w:szCs w:val="22"/>
                <w:rtl/>
                <w:lang w:bidi="fa-IR"/>
              </w:rPr>
              <w:t xml:space="preserve">هدف کلی درس: </w:t>
            </w:r>
          </w:p>
          <w:p w:rsidR="00C60C4E" w:rsidRDefault="00797208" w:rsidP="009F26A0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آشنایی با روشهای مستقیم و غیر مستقیم تشخیص گرو ه های خونی اصلی و فرعی و همچنین آزمایشات سازگاری قبل از انتقال خون </w:t>
            </w:r>
          </w:p>
          <w:p w:rsidR="00797208" w:rsidRPr="00591A59" w:rsidRDefault="00797208" w:rsidP="00797208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 xml:space="preserve">شناسایی علل مختلف ناسازگاریهای خونی در توسط آزمایشات </w:t>
            </w:r>
          </w:p>
        </w:tc>
      </w:tr>
      <w:tr w:rsidR="00C60C4E" w:rsidTr="00C60C4E">
        <w:tc>
          <w:tcPr>
            <w:tcW w:w="9242" w:type="dxa"/>
          </w:tcPr>
          <w:p w:rsidR="00C60C4E" w:rsidRPr="00591A59" w:rsidRDefault="003B3DDA" w:rsidP="00432034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 w:rsidRPr="00591A59">
              <w:rPr>
                <w:rFonts w:cs="2  Nazanin" w:hint="cs"/>
                <w:sz w:val="22"/>
                <w:szCs w:val="22"/>
                <w:rtl/>
                <w:lang w:bidi="fa-IR"/>
              </w:rPr>
              <w:t>اهداف اختصاصی:</w:t>
            </w:r>
          </w:p>
          <w:p w:rsidR="003B3DDA" w:rsidRPr="00591A59" w:rsidRDefault="003B3DDA" w:rsidP="003B3DDA">
            <w:p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</w:p>
          <w:p w:rsidR="003B3DDA" w:rsidRDefault="00797208" w:rsidP="00797208">
            <w:pPr>
              <w:pStyle w:val="ListParagraph"/>
              <w:numPr>
                <w:ilvl w:val="0"/>
                <w:numId w:val="3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گروهبندی مستقیم و غیر مستقیم</w:t>
            </w:r>
          </w:p>
          <w:p w:rsidR="00797208" w:rsidRDefault="00797208" w:rsidP="00797208">
            <w:pPr>
              <w:pStyle w:val="ListParagraph"/>
              <w:numPr>
                <w:ilvl w:val="0"/>
                <w:numId w:val="3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کنترل کیفی آنتی سرمهای تجاری</w:t>
            </w:r>
          </w:p>
          <w:p w:rsidR="00797208" w:rsidRDefault="00797208" w:rsidP="00797208">
            <w:pPr>
              <w:pStyle w:val="ListParagraph"/>
              <w:numPr>
                <w:ilvl w:val="0"/>
                <w:numId w:val="3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آزمایشات کومبس مستقیم و غیر مستقیم</w:t>
            </w:r>
          </w:p>
          <w:p w:rsidR="00797208" w:rsidRDefault="00797208" w:rsidP="00797208">
            <w:pPr>
              <w:pStyle w:val="ListParagraph"/>
              <w:numPr>
                <w:ilvl w:val="0"/>
                <w:numId w:val="3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آزمایشات سازگاری</w:t>
            </w:r>
          </w:p>
          <w:p w:rsidR="00797208" w:rsidRDefault="00797208" w:rsidP="00797208">
            <w:pPr>
              <w:pStyle w:val="ListParagraph"/>
              <w:numPr>
                <w:ilvl w:val="0"/>
                <w:numId w:val="3"/>
              </w:numPr>
              <w:bidi/>
              <w:rPr>
                <w:rFonts w:cs="2  Nazanin"/>
                <w:sz w:val="22"/>
                <w:szCs w:val="22"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تشخیص آنتی بادیهای ناخواسته در انتقال خون</w:t>
            </w:r>
          </w:p>
          <w:p w:rsidR="00797208" w:rsidRPr="00591A59" w:rsidRDefault="00797208" w:rsidP="00797208">
            <w:pPr>
              <w:pStyle w:val="ListParagraph"/>
              <w:numPr>
                <w:ilvl w:val="0"/>
                <w:numId w:val="3"/>
              </w:numPr>
              <w:bidi/>
              <w:rPr>
                <w:rFonts w:cs="2  Nazanin"/>
                <w:sz w:val="22"/>
                <w:szCs w:val="22"/>
                <w:rtl/>
                <w:lang w:bidi="fa-IR"/>
              </w:rPr>
            </w:pPr>
            <w:r>
              <w:rPr>
                <w:rFonts w:cs="2  Nazanin" w:hint="cs"/>
                <w:sz w:val="22"/>
                <w:szCs w:val="22"/>
                <w:rtl/>
                <w:lang w:bidi="fa-IR"/>
              </w:rPr>
              <w:t>تشحیص ازمایشگاهی ناسازگاری بین مادر و جنین</w:t>
            </w:r>
          </w:p>
        </w:tc>
      </w:tr>
    </w:tbl>
    <w:p w:rsidR="00432034" w:rsidRDefault="00432034" w:rsidP="00432034">
      <w:pPr>
        <w:bidi/>
        <w:rPr>
          <w:rtl/>
          <w:lang w:bidi="fa-IR"/>
        </w:rPr>
      </w:pPr>
    </w:p>
    <w:p w:rsidR="00591A59" w:rsidRDefault="00591A59" w:rsidP="00591A59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2"/>
        <w:gridCol w:w="1156"/>
        <w:gridCol w:w="4804"/>
        <w:gridCol w:w="2230"/>
      </w:tblGrid>
      <w:tr w:rsidR="00591A59" w:rsidTr="00591A59">
        <w:tc>
          <w:tcPr>
            <w:tcW w:w="9242" w:type="dxa"/>
            <w:gridSpan w:val="4"/>
          </w:tcPr>
          <w:p w:rsidR="00591A59" w:rsidRPr="00591A59" w:rsidRDefault="00591A59" w:rsidP="00E90448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برنامه آموزشی در</w:t>
            </w:r>
            <w:r w:rsidR="004E478B">
              <w:rPr>
                <w:rFonts w:cs="2  Nazanin" w:hint="cs"/>
                <w:rtl/>
              </w:rPr>
              <w:t xml:space="preserve">س 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4E478B">
              <w:rPr>
                <w:rFonts w:cs="2  Nazanin" w:hint="cs"/>
                <w:rtl/>
              </w:rPr>
              <w:t xml:space="preserve">ایمونو هماتولوژی عملی </w:t>
            </w:r>
            <w:r w:rsidRPr="00591A59">
              <w:rPr>
                <w:rFonts w:cs="2  Nazanin" w:hint="cs"/>
                <w:rtl/>
              </w:rPr>
              <w:t xml:space="preserve"> علوم آزمایشگاهی </w:t>
            </w:r>
            <w:r w:rsidRPr="00591A59">
              <w:rPr>
                <w:rFonts w:hint="cs"/>
                <w:rtl/>
              </w:rPr>
              <w:t>–</w:t>
            </w:r>
            <w:r w:rsidRPr="00591A59">
              <w:rPr>
                <w:rFonts w:cs="2  Nazanin" w:hint="cs"/>
                <w:rtl/>
              </w:rPr>
              <w:t xml:space="preserve"> ترم </w:t>
            </w:r>
            <w:r w:rsidR="00E90448">
              <w:rPr>
                <w:rFonts w:cs="2  Nazanin"/>
              </w:rPr>
              <w:t>3</w:t>
            </w:r>
            <w:r w:rsidRPr="00591A59">
              <w:rPr>
                <w:rFonts w:cs="2  Nazanin" w:hint="cs"/>
                <w:rtl/>
              </w:rPr>
              <w:t xml:space="preserve"> </w:t>
            </w:r>
            <w:r w:rsidR="00E90448">
              <w:rPr>
                <w:rFonts w:cs="2  Nazanin" w:hint="cs"/>
                <w:rtl/>
                <w:lang w:bidi="fa-IR"/>
              </w:rPr>
              <w:t xml:space="preserve">نا </w:t>
            </w:r>
            <w:r w:rsidRPr="00591A59">
              <w:rPr>
                <w:rFonts w:cs="2  Nazanin" w:hint="cs"/>
                <w:rtl/>
              </w:rPr>
              <w:t>پیوسته</w:t>
            </w:r>
            <w:bookmarkStart w:id="0" w:name="_GoBack"/>
            <w:bookmarkEnd w:id="0"/>
          </w:p>
        </w:tc>
      </w:tr>
      <w:tr w:rsidR="00591A59" w:rsidTr="002A79EC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جلسه</w:t>
            </w:r>
          </w:p>
        </w:tc>
        <w:tc>
          <w:tcPr>
            <w:tcW w:w="113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تاریخ</w:t>
            </w:r>
          </w:p>
        </w:tc>
        <w:tc>
          <w:tcPr>
            <w:tcW w:w="4819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عنوان مطلب</w:t>
            </w:r>
          </w:p>
        </w:tc>
        <w:tc>
          <w:tcPr>
            <w:tcW w:w="2235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آمادگی مورد نیاز دانشجو</w:t>
            </w: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</w:rPr>
            </w:pPr>
            <w:r w:rsidRPr="00591A59">
              <w:rPr>
                <w:rFonts w:cs="2  Nazanin" w:hint="cs"/>
                <w:rtl/>
              </w:rPr>
              <w:t>1</w:t>
            </w:r>
          </w:p>
        </w:tc>
        <w:tc>
          <w:tcPr>
            <w:tcW w:w="1134" w:type="dxa"/>
          </w:tcPr>
          <w:p w:rsidR="00591A59" w:rsidRPr="00591A59" w:rsidRDefault="00844531" w:rsidP="0084453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25/11/401</w:t>
            </w:r>
          </w:p>
        </w:tc>
        <w:tc>
          <w:tcPr>
            <w:tcW w:w="4819" w:type="dxa"/>
          </w:tcPr>
          <w:p w:rsidR="00591A59" w:rsidRPr="00591A59" w:rsidRDefault="004E478B" w:rsidP="0013115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 xml:space="preserve">تعین گروهبندی مستقیم بر روی خون  شناسایی موارد ایجاد کننده اختلال </w:t>
            </w:r>
          </w:p>
        </w:tc>
        <w:tc>
          <w:tcPr>
            <w:tcW w:w="2235" w:type="dxa"/>
            <w:vAlign w:val="center"/>
          </w:tcPr>
          <w:p w:rsidR="00131159" w:rsidRDefault="00B06B21" w:rsidP="00B06B21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  <w:r w:rsidR="00131159">
              <w:rPr>
                <w:rFonts w:cs="2  Nazanin" w:hint="cs"/>
                <w:rtl/>
              </w:rPr>
              <w:t xml:space="preserve"> </w:t>
            </w:r>
          </w:p>
          <w:p w:rsidR="00591A59" w:rsidRPr="00131159" w:rsidRDefault="00591A59" w:rsidP="00131159">
            <w:pPr>
              <w:bidi/>
              <w:ind w:firstLine="720"/>
              <w:jc w:val="center"/>
              <w:rPr>
                <w:rFonts w:cs="2  Nazanin"/>
                <w:rtl/>
              </w:rPr>
            </w:pP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591A59" w:rsidRPr="00591A59" w:rsidRDefault="00844531" w:rsidP="00B06B2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6</w:t>
            </w:r>
            <w:r w:rsidRPr="00844531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19" w:type="dxa"/>
          </w:tcPr>
          <w:p w:rsidR="00591A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گروهبندی غیر مستقیم بر روی سرم </w:t>
            </w:r>
          </w:p>
        </w:tc>
        <w:tc>
          <w:tcPr>
            <w:tcW w:w="2235" w:type="dxa"/>
            <w:vAlign w:val="center"/>
          </w:tcPr>
          <w:p w:rsidR="00591A59" w:rsidRPr="00591A59" w:rsidRDefault="00B06B21" w:rsidP="004E478B">
            <w:pPr>
              <w:bidi/>
              <w:rPr>
                <w:rFonts w:cs="2  Nazanin"/>
                <w:rtl/>
                <w:lang w:bidi="fa-IR"/>
              </w:rPr>
            </w:pPr>
            <w:r w:rsidRPr="00B06B21">
              <w:rPr>
                <w:rFonts w:cs="2  Nazanin"/>
                <w:rtl/>
                <w:lang w:bidi="fa-IR"/>
              </w:rPr>
              <w:t>ا</w:t>
            </w:r>
            <w:r w:rsidRPr="00B06B21">
              <w:rPr>
                <w:rFonts w:cs="2  Nazanin" w:hint="cs"/>
                <w:rtl/>
                <w:lang w:bidi="fa-IR"/>
              </w:rPr>
              <w:t>ی</w:t>
            </w:r>
            <w:r w:rsidRPr="00B06B21">
              <w:rPr>
                <w:rFonts w:cs="2  Nazanin" w:hint="eastAsia"/>
                <w:rtl/>
                <w:lang w:bidi="fa-IR"/>
              </w:rPr>
              <w:t>مونو</w:t>
            </w:r>
            <w:r w:rsidRPr="00B06B21">
              <w:rPr>
                <w:rFonts w:cs="2  Nazanin"/>
                <w:rtl/>
                <w:lang w:bidi="fa-IR"/>
              </w:rPr>
              <w:t xml:space="preserve"> هماتولوژ</w:t>
            </w:r>
            <w:r w:rsidRPr="00B06B21">
              <w:rPr>
                <w:rFonts w:cs="2  Nazanin" w:hint="cs"/>
                <w:rtl/>
                <w:lang w:bidi="fa-IR"/>
              </w:rPr>
              <w:t>ی</w:t>
            </w:r>
            <w:r w:rsidRPr="00B06B21">
              <w:rPr>
                <w:rFonts w:cs="2  Nazanin"/>
                <w:rtl/>
                <w:lang w:bidi="fa-IR"/>
              </w:rPr>
              <w:t xml:space="preserve"> نظر</w:t>
            </w:r>
            <w:r w:rsidRPr="00B06B21">
              <w:rPr>
                <w:rFonts w:cs="2  Nazanin" w:hint="cs"/>
                <w:rtl/>
                <w:lang w:bidi="fa-IR"/>
              </w:rPr>
              <w:t>ی</w:t>
            </w: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591A59" w:rsidRPr="00591A59" w:rsidRDefault="00844531" w:rsidP="00B06B2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13</w:t>
            </w:r>
            <w:r w:rsidRPr="00844531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19" w:type="dxa"/>
          </w:tcPr>
          <w:p w:rsidR="00591A59" w:rsidRPr="00591A59" w:rsidRDefault="004E478B" w:rsidP="004E478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کنترل کیفی آنتی سرم های تجاری و ایزوهماگلوتینین </w:t>
            </w:r>
          </w:p>
        </w:tc>
        <w:tc>
          <w:tcPr>
            <w:tcW w:w="2235" w:type="dxa"/>
            <w:vAlign w:val="center"/>
          </w:tcPr>
          <w:p w:rsidR="00591A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B06B21">
              <w:rPr>
                <w:rFonts w:cs="2  Nazanin"/>
                <w:rtl/>
                <w:lang w:bidi="fa-IR"/>
              </w:rPr>
              <w:t>ا</w:t>
            </w:r>
            <w:r w:rsidRPr="00B06B21">
              <w:rPr>
                <w:rFonts w:cs="2  Nazanin" w:hint="cs"/>
                <w:rtl/>
                <w:lang w:bidi="fa-IR"/>
              </w:rPr>
              <w:t>ی</w:t>
            </w:r>
            <w:r w:rsidRPr="00B06B21">
              <w:rPr>
                <w:rFonts w:cs="2  Nazanin" w:hint="eastAsia"/>
                <w:rtl/>
                <w:lang w:bidi="fa-IR"/>
              </w:rPr>
              <w:t>مونو</w:t>
            </w:r>
            <w:r w:rsidRPr="00B06B21">
              <w:rPr>
                <w:rFonts w:cs="2  Nazanin"/>
                <w:rtl/>
                <w:lang w:bidi="fa-IR"/>
              </w:rPr>
              <w:t xml:space="preserve"> هماتولوژ</w:t>
            </w:r>
            <w:r w:rsidRPr="00B06B21">
              <w:rPr>
                <w:rFonts w:cs="2  Nazanin" w:hint="cs"/>
                <w:rtl/>
                <w:lang w:bidi="fa-IR"/>
              </w:rPr>
              <w:t>ی</w:t>
            </w:r>
            <w:r w:rsidRPr="00B06B21">
              <w:rPr>
                <w:rFonts w:cs="2  Nazanin"/>
                <w:rtl/>
                <w:lang w:bidi="fa-IR"/>
              </w:rPr>
              <w:t xml:space="preserve"> نظر</w:t>
            </w:r>
            <w:r w:rsidRPr="00B06B21">
              <w:rPr>
                <w:rFonts w:cs="2  Nazanin" w:hint="cs"/>
                <w:rtl/>
                <w:lang w:bidi="fa-IR"/>
              </w:rPr>
              <w:t>ی</w:t>
            </w:r>
          </w:p>
        </w:tc>
      </w:tr>
      <w:tr w:rsidR="00591A59" w:rsidRPr="00591A59" w:rsidTr="00131159">
        <w:tc>
          <w:tcPr>
            <w:tcW w:w="1054" w:type="dxa"/>
          </w:tcPr>
          <w:p w:rsidR="00591A59" w:rsidRPr="00591A59" w:rsidRDefault="00591A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591A59" w:rsidRPr="00591A59" w:rsidRDefault="00844531" w:rsidP="00B06B2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  <w:r w:rsidRPr="00844531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19" w:type="dxa"/>
          </w:tcPr>
          <w:p w:rsidR="00591A59" w:rsidRPr="00591A59" w:rsidRDefault="004E478B" w:rsidP="004E478B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گروهبندی بزاقی</w:t>
            </w:r>
            <w:r>
              <w:rPr>
                <w:rFonts w:cs="2  Nazanin"/>
                <w:lang w:bidi="fa-IR"/>
              </w:rPr>
              <w:t xml:space="preserve"> </w:t>
            </w:r>
            <w:r>
              <w:rPr>
                <w:rFonts w:cs="2  Nazanin" w:hint="cs"/>
                <w:rtl/>
                <w:lang w:bidi="fa-IR"/>
              </w:rPr>
              <w:t xml:space="preserve"> و تعیین سکرتور از نان سکرتور</w:t>
            </w:r>
          </w:p>
        </w:tc>
        <w:tc>
          <w:tcPr>
            <w:tcW w:w="2235" w:type="dxa"/>
            <w:vAlign w:val="center"/>
          </w:tcPr>
          <w:p w:rsidR="00591A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131159" w:rsidRPr="00591A59" w:rsidRDefault="00844531" w:rsidP="00B06B2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27</w:t>
            </w:r>
            <w:r w:rsidRPr="00844531">
              <w:rPr>
                <w:rFonts w:cs="2  Nazanin"/>
                <w:rtl/>
                <w:lang w:bidi="fa-IR"/>
              </w:rPr>
              <w:t>/12/401</w:t>
            </w:r>
          </w:p>
        </w:tc>
        <w:tc>
          <w:tcPr>
            <w:tcW w:w="4819" w:type="dxa"/>
          </w:tcPr>
          <w:p w:rsidR="00131159" w:rsidRDefault="004E478B" w:rsidP="00131159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گروهبندی </w:t>
            </w:r>
            <w:r>
              <w:rPr>
                <w:rFonts w:cs="2  Nazanin"/>
                <w:lang w:bidi="fa-IR"/>
              </w:rPr>
              <w:t>Rh</w:t>
            </w:r>
            <w:r>
              <w:rPr>
                <w:rFonts w:cs="2  Nazanin" w:hint="cs"/>
                <w:rtl/>
                <w:lang w:bidi="fa-IR"/>
              </w:rPr>
              <w:t xml:space="preserve"> و تست </w:t>
            </w:r>
            <w:r>
              <w:rPr>
                <w:rFonts w:cs="2  Nazanin"/>
                <w:lang w:bidi="fa-IR"/>
              </w:rPr>
              <w:t>Du</w:t>
            </w:r>
          </w:p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lastRenderedPageBreak/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1134" w:type="dxa"/>
          </w:tcPr>
          <w:p w:rsidR="00131159" w:rsidRPr="00591A59" w:rsidRDefault="00844531" w:rsidP="00B06B2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19/01/402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آزمایش کومبس مستقیم و کاربرد های آن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7</w:t>
            </w:r>
          </w:p>
        </w:tc>
        <w:tc>
          <w:tcPr>
            <w:tcW w:w="1134" w:type="dxa"/>
          </w:tcPr>
          <w:p w:rsidR="00131159" w:rsidRPr="00591A59" w:rsidRDefault="00844531" w:rsidP="00B06B2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26</w:t>
            </w:r>
            <w:r w:rsidRPr="00844531">
              <w:rPr>
                <w:rFonts w:cs="2  Nazanin"/>
                <w:rtl/>
                <w:lang w:bidi="fa-IR"/>
              </w:rPr>
              <w:t>/01/402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آزمایش کومبس غیر مستقیم و کاربرد های آن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5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02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تهیه چک سل </w:t>
            </w:r>
            <w:proofErr w:type="spellStart"/>
            <w:r>
              <w:rPr>
                <w:rFonts w:cs="2  Nazanin"/>
                <w:lang w:bidi="fa-IR"/>
              </w:rPr>
              <w:t>IgG</w:t>
            </w:r>
            <w:proofErr w:type="spellEnd"/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9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9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02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تهیه چک سل کمپلمانه 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16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02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آزمایشات قبل از انتقال خون- کراس مچ 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11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23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02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تعیین هویت آنتی بادی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12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30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02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آزمایشات پانل آنتی بادی و موارد خاص 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13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6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03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آزمایشات الوشن آنتی بادی 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14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13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03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4E478B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آزمایش هماگلوتینین سرد و کاربرد آن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03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مروری بر آزمایشات کلی بانک خون </w:t>
            </w:r>
          </w:p>
        </w:tc>
        <w:tc>
          <w:tcPr>
            <w:tcW w:w="2235" w:type="dxa"/>
            <w:vAlign w:val="center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</w:rPr>
              <w:t>ایمونو هماتولوژی نظری</w:t>
            </w:r>
          </w:p>
        </w:tc>
      </w:tr>
      <w:tr w:rsidR="00131159" w:rsidRPr="00591A59" w:rsidTr="00131159">
        <w:tc>
          <w:tcPr>
            <w:tcW w:w="1054" w:type="dxa"/>
          </w:tcPr>
          <w:p w:rsidR="00131159" w:rsidRPr="00591A59" w:rsidRDefault="00131159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 w:rsidRPr="00591A59">
              <w:rPr>
                <w:rFonts w:cs="2  Nazanin" w:hint="cs"/>
                <w:rtl/>
                <w:lang w:bidi="fa-IR"/>
              </w:rPr>
              <w:t>16</w:t>
            </w:r>
          </w:p>
        </w:tc>
        <w:tc>
          <w:tcPr>
            <w:tcW w:w="1134" w:type="dxa"/>
          </w:tcPr>
          <w:p w:rsidR="00131159" w:rsidRPr="00591A59" w:rsidRDefault="00844531" w:rsidP="00844531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20</w:t>
            </w:r>
            <w:r w:rsidRPr="00844531">
              <w:rPr>
                <w:rFonts w:cs="2  Nazanin"/>
                <w:rtl/>
                <w:lang w:bidi="fa-IR"/>
              </w:rPr>
              <w:t>/</w:t>
            </w:r>
            <w:r>
              <w:rPr>
                <w:rFonts w:cs="2  Nazanin" w:hint="cs"/>
                <w:rtl/>
                <w:lang w:bidi="fa-IR"/>
              </w:rPr>
              <w:t>03</w:t>
            </w:r>
            <w:r w:rsidRPr="00844531">
              <w:rPr>
                <w:rFonts w:cs="2  Nazanin"/>
                <w:rtl/>
                <w:lang w:bidi="fa-IR"/>
              </w:rPr>
              <w:t>/402</w:t>
            </w:r>
          </w:p>
        </w:tc>
        <w:tc>
          <w:tcPr>
            <w:tcW w:w="4819" w:type="dxa"/>
          </w:tcPr>
          <w:p w:rsidR="00131159" w:rsidRPr="00591A59" w:rsidRDefault="00B06B21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امتحان عملی</w:t>
            </w:r>
          </w:p>
        </w:tc>
        <w:tc>
          <w:tcPr>
            <w:tcW w:w="2235" w:type="dxa"/>
            <w:vAlign w:val="center"/>
          </w:tcPr>
          <w:p w:rsidR="00131159" w:rsidRPr="00591A59" w:rsidRDefault="00672D83" w:rsidP="001311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خون </w:t>
            </w:r>
          </w:p>
        </w:tc>
      </w:tr>
      <w:tr w:rsidR="00877EC7" w:rsidRPr="00591A59" w:rsidTr="007A6296">
        <w:trPr>
          <w:trHeight w:val="721"/>
        </w:trPr>
        <w:tc>
          <w:tcPr>
            <w:tcW w:w="9242" w:type="dxa"/>
            <w:gridSpan w:val="4"/>
          </w:tcPr>
          <w:p w:rsidR="00877EC7" w:rsidRPr="00591A59" w:rsidRDefault="00877EC7" w:rsidP="00591A59">
            <w:pPr>
              <w:bidi/>
              <w:jc w:val="center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امتحان پایان تر</w:t>
            </w:r>
            <w:r w:rsidR="009F26A0">
              <w:rPr>
                <w:rFonts w:cs="2  Nazanin" w:hint="cs"/>
                <w:rtl/>
                <w:lang w:bidi="fa-IR"/>
              </w:rPr>
              <w:t xml:space="preserve">م </w:t>
            </w:r>
            <w:r w:rsidR="00B06B21">
              <w:rPr>
                <w:rFonts w:cs="2  Nazanin" w:hint="cs"/>
                <w:rtl/>
                <w:lang w:bidi="fa-IR"/>
              </w:rPr>
              <w:t xml:space="preserve">تئوری </w:t>
            </w:r>
            <w:r w:rsidR="009F26A0">
              <w:rPr>
                <w:rFonts w:cs="2  Nazanin" w:hint="cs"/>
                <w:rtl/>
                <w:lang w:bidi="fa-IR"/>
              </w:rPr>
              <w:t>: طبق تاریخ مشخص شده از آموزش</w:t>
            </w:r>
          </w:p>
        </w:tc>
      </w:tr>
    </w:tbl>
    <w:p w:rsidR="00591A59" w:rsidRDefault="00591A59" w:rsidP="00591A59">
      <w:pPr>
        <w:bidi/>
        <w:rPr>
          <w:rtl/>
          <w:lang w:bidi="fa-IR"/>
        </w:rPr>
      </w:pPr>
    </w:p>
    <w:sectPr w:rsidR="00591A59" w:rsidSect="00424B8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146"/>
    <w:multiLevelType w:val="hybridMultilevel"/>
    <w:tmpl w:val="951E3F04"/>
    <w:lvl w:ilvl="0" w:tplc="FC365E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70D35"/>
    <w:multiLevelType w:val="hybridMultilevel"/>
    <w:tmpl w:val="6EB21474"/>
    <w:lvl w:ilvl="0" w:tplc="CBFE7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4"/>
    <w:rsid w:val="000C5E1F"/>
    <w:rsid w:val="00131159"/>
    <w:rsid w:val="002D2937"/>
    <w:rsid w:val="003B3DDA"/>
    <w:rsid w:val="00424B8B"/>
    <w:rsid w:val="00432034"/>
    <w:rsid w:val="004E478B"/>
    <w:rsid w:val="005217BB"/>
    <w:rsid w:val="00591A59"/>
    <w:rsid w:val="00672D83"/>
    <w:rsid w:val="00797208"/>
    <w:rsid w:val="00844531"/>
    <w:rsid w:val="00877EC7"/>
    <w:rsid w:val="008C3D1F"/>
    <w:rsid w:val="009F26A0"/>
    <w:rsid w:val="009F5239"/>
    <w:rsid w:val="00B06B21"/>
    <w:rsid w:val="00C60C4E"/>
    <w:rsid w:val="00D17D8C"/>
    <w:rsid w:val="00E90448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2034"/>
    <w:pPr>
      <w:bidi/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32034"/>
    <w:rPr>
      <w:rFonts w:ascii="Times New Roman" w:eastAsia="Times New Roman" w:hAnsi="Times New Roman" w:cs="Nazanin"/>
      <w:b/>
      <w:bCs/>
      <w:noProof/>
      <w:sz w:val="20"/>
      <w:szCs w:val="36"/>
      <w:lang w:bidi="ar-SA"/>
    </w:rPr>
  </w:style>
  <w:style w:type="table" w:styleId="TableGrid">
    <w:name w:val="Table Grid"/>
    <w:basedOn w:val="TableNormal"/>
    <w:uiPriority w:val="59"/>
    <w:rsid w:val="00C6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A2DB-BDF4-4769-AA4B-CE8D5942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pejman beshkar</dc:creator>
  <cp:lastModifiedBy>pejman beshkar</cp:lastModifiedBy>
  <cp:revision>3</cp:revision>
  <dcterms:created xsi:type="dcterms:W3CDTF">2023-06-13T05:42:00Z</dcterms:created>
  <dcterms:modified xsi:type="dcterms:W3CDTF">2023-06-13T06:22:00Z</dcterms:modified>
</cp:coreProperties>
</file>