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8" w:rsidRPr="00055AED" w:rsidRDefault="003B0108" w:rsidP="00055AED">
      <w:pPr>
        <w:bidi/>
        <w:rPr>
          <w:rFonts w:ascii="IranNastaliq" w:hAnsi="IranNastaliq" w:cs="IranNastaliq"/>
          <w:color w:val="000000" w:themeColor="text1"/>
          <w:sz w:val="20"/>
          <w:szCs w:val="20"/>
        </w:rPr>
      </w:pPr>
      <w:r w:rsidRPr="00055AED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E5FA2BA" wp14:editId="75F28E76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Pr="00055AED" w:rsidRDefault="003B0108" w:rsidP="00D710E9">
      <w:pPr>
        <w:bidi/>
        <w:spacing w:after="0" w:line="240" w:lineRule="auto"/>
        <w:rPr>
          <w:rFonts w:ascii="IranNastaliq" w:hAnsi="IranNastaliq" w:cs="IranNastaliq"/>
          <w:color w:val="000000" w:themeColor="text1"/>
          <w:sz w:val="20"/>
          <w:szCs w:val="20"/>
        </w:rPr>
      </w:pPr>
      <w:r w:rsidRPr="00055AED">
        <w:rPr>
          <w:rFonts w:ascii="IranNastaliq" w:hAnsi="IranNastaliq" w:cs="IranNastaliq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Pr="00055AED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color w:val="000000" w:themeColor="text1"/>
          <w:sz w:val="20"/>
          <w:szCs w:val="20"/>
          <w:rtl/>
        </w:rPr>
      </w:pPr>
      <w:r w:rsidRPr="00055AED">
        <w:rPr>
          <w:rFonts w:ascii="IranNastaliq" w:hAnsi="IranNastaliq" w:cs="IranNastaliq"/>
          <w:color w:val="000000" w:themeColor="text1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055AED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055AE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بسمه تعالی</w:t>
      </w:r>
    </w:p>
    <w:p w:rsidR="00737FF2" w:rsidRPr="00EE505B" w:rsidRDefault="00737FF2" w:rsidP="003B0108">
      <w:pPr>
        <w:jc w:val="center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055AE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طرح دوره بالینی</w:t>
      </w:r>
    </w:p>
    <w:p w:rsidR="00737FF2" w:rsidRPr="00EE505B" w:rsidRDefault="00737FF2" w:rsidP="00D821FF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سال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تحصیلی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: 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1402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</w:p>
    <w:p w:rsidR="00172F12" w:rsidRPr="00EE505B" w:rsidRDefault="00737FF2" w:rsidP="00D821FF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آموزشی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جراحی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</w:t>
      </w:r>
    </w:p>
    <w:p w:rsidR="00737FF2" w:rsidRPr="00EE505B" w:rsidRDefault="00737FF2" w:rsidP="00172F12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: </w:t>
      </w:r>
      <w:r w:rsidR="00172F12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کارورزی جراحی </w:t>
      </w:r>
    </w:p>
    <w:p w:rsidR="00172F12" w:rsidRPr="00EE505B" w:rsidRDefault="00737FF2" w:rsidP="00172F12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نام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درس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کار ورزی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</w:t>
      </w:r>
    </w:p>
    <w:p w:rsidR="00737FF2" w:rsidRPr="00EE505B" w:rsidRDefault="00737FF2" w:rsidP="00172F12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شماره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درس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="004A17F6" w:rsidRPr="00EE505B">
        <w:rPr>
          <w:rFonts w:ascii="Tahoma" w:hAnsi="Tahoma" w:cs="B Nazanin"/>
          <w:color w:val="000000" w:themeColor="text1"/>
          <w:sz w:val="24"/>
          <w:szCs w:val="24"/>
          <w:shd w:val="clear" w:color="auto" w:fill="F3F3F3"/>
        </w:rPr>
        <w:t xml:space="preserve"> 1014521</w:t>
      </w:r>
    </w:p>
    <w:p w:rsidR="00E74A1A" w:rsidRDefault="00737FF2" w:rsidP="006B0556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نام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مسئول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055AED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آقای </w:t>
      </w:r>
      <w:r w:rsidR="00AB7E2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دکتر افضلی </w:t>
      </w:r>
      <w:r w:rsidR="00E74A1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، اقای دکتر مهرداد کریمی ،اقای دکتر برزو خالدی فر ، آقای دکتر بهنام شاکریان ، اقای دکتر بابک علوی ، اقای دکتر علیرضا جعفری ، اقای دکتر محمد معینی ، اقای دکتر رسول رحیمی ، خانم دکتر پرنیان شریعتی </w:t>
      </w:r>
      <w:bookmarkStart w:id="0" w:name="_GoBack"/>
      <w:bookmarkEnd w:id="0"/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</w:p>
    <w:p w:rsidR="006B0556" w:rsidRPr="00EE505B" w:rsidRDefault="006B0556" w:rsidP="00E74A1A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</w:t>
      </w:r>
      <w:r w:rsidR="00737FF2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</w:t>
      </w:r>
    </w:p>
    <w:p w:rsidR="00737FF2" w:rsidRPr="00EE505B" w:rsidRDefault="00737FF2" w:rsidP="006B0556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مکان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برگزاری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بیمارستان ایت الله کاشانی </w:t>
      </w:r>
      <w:r w:rsidR="006B0556"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طبقه زیر زمین کلاس 1 </w:t>
      </w:r>
    </w:p>
    <w:p w:rsidR="004A17F6" w:rsidRPr="00EE505B" w:rsidRDefault="00737FF2" w:rsidP="00E64FA9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شروع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E64FA9">
        <w:rPr>
          <w:rFonts w:cs="B Nazanin" w:hint="cs"/>
          <w:color w:val="000000" w:themeColor="text1"/>
          <w:sz w:val="24"/>
          <w:szCs w:val="24"/>
          <w:rtl/>
          <w:lang w:bidi="fa-IR"/>
        </w:rPr>
        <w:t>1/7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/1402 لغایت </w:t>
      </w:r>
      <w:r w:rsidR="00E64FA9">
        <w:rPr>
          <w:rFonts w:cs="B Nazanin" w:hint="cs"/>
          <w:color w:val="000000" w:themeColor="text1"/>
          <w:sz w:val="24"/>
          <w:szCs w:val="24"/>
          <w:rtl/>
          <w:lang w:bidi="fa-IR"/>
        </w:rPr>
        <w:t>30/8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/1402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</w:t>
      </w:r>
    </w:p>
    <w:p w:rsidR="00737FF2" w:rsidRPr="00EE505B" w:rsidRDefault="00737FF2" w:rsidP="004A17F6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طول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="004A17F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2 ماه </w:t>
      </w:r>
    </w:p>
    <w:p w:rsidR="00737FF2" w:rsidRPr="00EE505B" w:rsidRDefault="00737FF2" w:rsidP="00D821FF">
      <w:pP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آدرس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دفتر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: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بیمارستان ایت الله کاشانی </w:t>
      </w:r>
      <w:r w:rsidR="006B0556"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طبقه زیر زمین </w:t>
      </w:r>
      <w:r w:rsidR="006B0556"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="006B055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دفتر گروه جراحی 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تلفن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دفتر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="004A17F6"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32264830- داخلی 2290</w:t>
      </w:r>
    </w:p>
    <w:p w:rsidR="00737FF2" w:rsidRPr="00EE505B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اطلاعات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تماس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مسئول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</w:p>
    <w:p w:rsidR="00C92FA8" w:rsidRPr="00EE505B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color w:val="000000" w:themeColor="text1"/>
          <w:sz w:val="24"/>
          <w:szCs w:val="24"/>
          <w:lang w:bidi="fa-IR"/>
        </w:rPr>
      </w:pPr>
    </w:p>
    <w:p w:rsidR="00737FF2" w:rsidRPr="00EE505B" w:rsidRDefault="00737FF2" w:rsidP="006B0556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هدف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کلی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3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حیطه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شناختی،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نگرشی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-حرکتی)</w:t>
      </w:r>
    </w:p>
    <w:p w:rsidR="006B0556" w:rsidRPr="00EE505B" w:rsidRDefault="006B0556" w:rsidP="006B0556">
      <w:pPr>
        <w:pBdr>
          <w:bottom w:val="single" w:sz="12" w:space="1" w:color="auto"/>
        </w:pBdr>
        <w:tabs>
          <w:tab w:val="left" w:pos="2790"/>
        </w:tabs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هدف نهايي دوره</w:t>
      </w:r>
    </w:p>
    <w:p w:rsidR="006B0556" w:rsidRPr="00EE505B" w:rsidRDefault="006B0556" w:rsidP="006B0556">
      <w:pPr>
        <w:pBdr>
          <w:bottom w:val="single" w:sz="12" w:space="1" w:color="auto"/>
        </w:pBdr>
        <w:tabs>
          <w:tab w:val="left" w:pos="2790"/>
        </w:tabs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انتظار مي رود کارورز در پايان دوره بتواند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</w:p>
    <w:p w:rsidR="00C92FA8" w:rsidRPr="00EE505B" w:rsidRDefault="006B0556" w:rsidP="00EE505B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در پايان اين دوره اينترن بايد با رعايت اصول و مقررات حرفه اي پزشكي ، دانش لازم جهت تشخيص و درمان بيماريهاي جراحي را كسب نموده، به انجام اقدامات اوليه تشخيصي و درماني هم چنين انجام برخي از پروسجرها جهت اين بيماران باشد و مسئوليت پذيري خود را در تشخيص و درمان نشان دهد و بايد در پايان اين دوره قابليت لازم جهت انجام مسئوليت حرفه اي به عنوان پزشك عمومي درحيطه بيماران جراحي را كسب نموده باشد.</w:t>
      </w:r>
    </w:p>
    <w:p w:rsidR="00C92FA8" w:rsidRPr="00EE505B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lang w:bidi="fa-IR"/>
        </w:rPr>
      </w:pPr>
    </w:p>
    <w:p w:rsidR="00737FF2" w:rsidRPr="00EE505B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اهداف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اختصاصی 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3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حیطه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شناختی،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نگرشی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روانی-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حرکتی)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jc w:val="right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  <w:t>اهداف اختصاصی دوره: آشنایی کلی با نحوه مدیریت شرایط اورژانسی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lastRenderedPageBreak/>
        <w:t>-مهارتهای بالینی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مهارتهای برقراری ارتباط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/>
          <w:color w:val="000000" w:themeColor="text1"/>
          <w:sz w:val="24"/>
          <w:szCs w:val="24"/>
          <w:rtl/>
        </w:rPr>
        <w:t>-</w:t>
      </w:r>
      <w:r w:rsidRPr="00EE505B">
        <w:rPr>
          <w:rFonts w:ascii="Cambria" w:eastAsia="Times New Roman" w:hAnsi="Cambria" w:cs="Cambria" w:hint="cs"/>
          <w:color w:val="000000" w:themeColor="text1"/>
          <w:sz w:val="24"/>
          <w:szCs w:val="24"/>
          <w:rtl/>
        </w:rPr>
        <w:t> </w:t>
      </w: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مراقبت بیمار )تشخیص، درمان، بازتوانی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-ارتقای سلامت و پیشگیری در نظام سلامت و نقش پزشک در آن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-پیشرفت فردی وفراگیری مستمر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-تعهد حرفهای، اخلاق و حقوق پزشکی</w:t>
      </w:r>
    </w:p>
    <w:p w:rsidR="00055AED" w:rsidRPr="00EE505B" w:rsidRDefault="00055AED" w:rsidP="00055AED">
      <w:pPr>
        <w:pStyle w:val="ListParagraph"/>
        <w:numPr>
          <w:ilvl w:val="0"/>
          <w:numId w:val="2"/>
        </w:numPr>
        <w:shd w:val="clear" w:color="auto" w:fill="FFFFFF"/>
        <w:bidi/>
        <w:spacing w:after="165" w:line="240" w:lineRule="auto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Calibri" w:eastAsia="Times New Roman" w:hAnsi="Calibri" w:cs="B Nazanin" w:hint="cs"/>
          <w:color w:val="000000" w:themeColor="text1"/>
          <w:sz w:val="24"/>
          <w:szCs w:val="24"/>
          <w:rtl/>
        </w:rPr>
        <w:t>-مهارتهای تصمیمگیری، استدلال و حل مسئله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فراگير بتواند در پايان دوره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در پايان اين دوره اينترن در 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شناختی 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با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نشانه ها و علائم شا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 مانند شکم حاد- انسداد روده- زرد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انسداد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خونر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گوارش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شکا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پستان( توده، درد ، ترشح)- ندول 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روئ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درد و تورم اندام- شکا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آنال(توده، درد، ترشح)- فتق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جدا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شکم- آب و الکترول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درمان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 تروما(ارز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اء،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ثانو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سر و ستون مهره ها،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گردن،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قفسه 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شکم و لگن، 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اندام)- آمادگ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قبل از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عوارض شا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اشتباهات را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ج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آشنا باشد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-ب- اهداف مهارت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(روان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حرکت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)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بتواند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پايان دوره مهارتها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 زير را كسب نمايد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: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در پايان اين دوره اينترن با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بتواند مهارت ها شامل شرح حال 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معا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عموم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تشخ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ص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افته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 راد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وگراف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ترومائ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اء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اداره پا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راه هوا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انتوباس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تخل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پنوموتراکس با سوزن- اداره لوله 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کنت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خونر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خارج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کات داون صافن-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حرکت نمودن بدن(گردن، اندام، لگن)- ارز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شوک و 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اداره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سوختگ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استفاده از ابزار اول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وپس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اکس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ضا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عات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پوست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جلد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موضع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حس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موضع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بخ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زدن و کش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پانسمان ک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ردن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بانداژ- دبر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دمان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ساده زخم- تخل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آبسه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سطح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پوش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گان و دستکش- تزر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قات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رگ 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پونکس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شر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ascii="Times New Roman" w:hAnsi="Times New Roman" w:cs="Times New Roman" w:hint="cs"/>
          <w:color w:val="000000" w:themeColor="text1"/>
          <w:sz w:val="24"/>
          <w:szCs w:val="24"/>
          <w:rtl/>
          <w:lang w:bidi="fa-IR"/>
        </w:rPr>
        <w:t>–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اندازه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گی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فشار ور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مرکز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تعب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لوله معده -تعب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سوند ادرار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مهارت برقرار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ارتباط- توانا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ثبت اطلاعات و تکم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پرونده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 نسخه نو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- توا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استفاده از منابع پزشک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مبتن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بر شواهد در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کسب کرده باشد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>.</w:t>
      </w:r>
    </w:p>
    <w:p w:rsidR="006B0556" w:rsidRPr="00EE505B" w:rsidRDefault="006B0556" w:rsidP="006B0556">
      <w:pPr>
        <w:tabs>
          <w:tab w:val="left" w:pos="2790"/>
        </w:tabs>
        <w:ind w:left="90"/>
        <w:jc w:val="right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/>
          <w:color w:val="000000" w:themeColor="text1"/>
          <w:sz w:val="24"/>
          <w:szCs w:val="24"/>
          <w:lang w:bidi="fa-IR"/>
        </w:rPr>
        <w:tab/>
        <w:t xml:space="preserve"> 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اهداف 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نگرش</w:t>
      </w:r>
      <w:r w:rsidRPr="00EE505B">
        <w:rPr>
          <w:rFonts w:cs="B Nazanin"/>
          <w:color w:val="000000" w:themeColor="text1"/>
          <w:sz w:val="24"/>
          <w:szCs w:val="24"/>
          <w:lang w:bidi="fa-IR"/>
        </w:rPr>
        <w:t xml:space="preserve"> :</w:t>
      </w:r>
    </w:p>
    <w:p w:rsidR="00055AED" w:rsidRPr="00EE505B" w:rsidRDefault="006B0556" w:rsidP="00055AED">
      <w:pPr>
        <w:tabs>
          <w:tab w:val="left" w:pos="2790"/>
        </w:tabs>
        <w:bidi/>
        <w:ind w:left="9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پايان اين دوره اينترن با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د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بتواند مهارت ها شامل احساس مسئول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درقبال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 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شرح حال گ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ومعا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نه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ستمات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ک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وکامل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 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مستندساز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امورب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وپرونده نو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س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آموزش وتوج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ماروهمراهان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-وقوف به اصول پزشک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واجرا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آن ها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مشکلات جامعه درح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طه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جراح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دادن به مراقبت ها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مقرون به صرفه وباک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ف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-اهم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ت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به برخورد ت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دربرخوردباب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ماران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باتروما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متعددو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ی</w:t>
      </w:r>
      <w:r w:rsidRPr="00EE505B">
        <w:rPr>
          <w:rFonts w:cs="B Nazanin" w:hint="eastAsia"/>
          <w:color w:val="000000" w:themeColor="text1"/>
          <w:sz w:val="24"/>
          <w:szCs w:val="24"/>
          <w:rtl/>
          <w:lang w:bidi="fa-IR"/>
        </w:rPr>
        <w:t>ابدحال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را کسب کرده باشدو به مرحله اجرا د</w:t>
      </w:r>
      <w:r w:rsidR="00055AED" w:rsidRPr="00EE505B">
        <w:rPr>
          <w:rFonts w:cs="B Nazanin"/>
          <w:color w:val="000000" w:themeColor="text1"/>
          <w:sz w:val="24"/>
          <w:szCs w:val="24"/>
          <w:rtl/>
          <w:lang w:bidi="fa-IR"/>
        </w:rPr>
        <w:t>ر آورد .</w:t>
      </w:r>
    </w:p>
    <w:p w:rsidR="00055AED" w:rsidRPr="00EE505B" w:rsidRDefault="00055AED" w:rsidP="00055AED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055AED" w:rsidRPr="00EE505B" w:rsidRDefault="00055AED" w:rsidP="00055AED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color w:val="000000" w:themeColor="text1"/>
          <w:sz w:val="24"/>
          <w:szCs w:val="24"/>
          <w:lang w:bidi="fa-IR"/>
        </w:rPr>
      </w:pPr>
    </w:p>
    <w:p w:rsidR="00737FF2" w:rsidRPr="00EE505B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جدول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کلاس‌های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1270"/>
        <w:gridCol w:w="1270"/>
        <w:gridCol w:w="1272"/>
        <w:gridCol w:w="1272"/>
        <w:gridCol w:w="1272"/>
        <w:gridCol w:w="1272"/>
        <w:gridCol w:w="1272"/>
      </w:tblGrid>
      <w:tr w:rsidR="00055AED" w:rsidRPr="00EE505B" w:rsidTr="00C92FA8">
        <w:tc>
          <w:tcPr>
            <w:tcW w:w="1270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270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تاریخ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موضوع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مدرس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ساعت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مکان</w:t>
            </w:r>
          </w:p>
        </w:tc>
        <w:tc>
          <w:tcPr>
            <w:tcW w:w="1272" w:type="dxa"/>
            <w:shd w:val="clear" w:color="auto" w:fill="auto"/>
          </w:tcPr>
          <w:p w:rsidR="00C92FA8" w:rsidRPr="00EE505B" w:rsidRDefault="00C92FA8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درس</w:t>
            </w: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3/7/1402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شکم حاد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جعفری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8/8/1402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آپاندیسیت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خالدی فر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آناتومی جدارشکم و قفسه سینه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23/7/1402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بیماری های عروقی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معینی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4/7/1402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تروما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شاکریان 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E64FA9" w:rsidRPr="00EE505B" w:rsidTr="00C92FA8"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270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sz w:val="24"/>
                <w:szCs w:val="24"/>
                <w:shd w:val="clear" w:color="auto" w:fill="FFFFFF"/>
                <w:rtl/>
              </w:rPr>
              <w:t>نحوه خواندن و تفسیر پاراکلینیک</w:t>
            </w: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E64FA9" w:rsidRPr="00EE505B" w:rsidRDefault="00E64FA9" w:rsidP="00E64FA9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390DC3" w:rsidRPr="00EE505B" w:rsidRDefault="00390DC3" w:rsidP="00C92FA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color w:val="000000" w:themeColor="text1"/>
          <w:sz w:val="24"/>
          <w:szCs w:val="24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</w:rPr>
        <w:t>جدول مهارت</w:t>
      </w:r>
      <w:r w:rsidRPr="00EE505B">
        <w:rPr>
          <w:rFonts w:cs="B Nazanin" w:hint="eastAsia"/>
          <w:b/>
          <w:bCs/>
          <w:color w:val="000000" w:themeColor="text1"/>
          <w:sz w:val="24"/>
          <w:szCs w:val="24"/>
          <w:rtl/>
        </w:rPr>
        <w:t>‌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71"/>
        <w:gridCol w:w="2451"/>
        <w:gridCol w:w="2641"/>
        <w:gridCol w:w="1162"/>
        <w:gridCol w:w="1174"/>
        <w:gridCol w:w="889"/>
        <w:gridCol w:w="1887"/>
      </w:tblGrid>
      <w:tr w:rsidR="00EE505B" w:rsidRPr="00EE505B" w:rsidTr="00302B14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EE505B" w:rsidRDefault="00991EDD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:rsidR="00991EDD" w:rsidRPr="00EE505B" w:rsidRDefault="00991EDD" w:rsidP="00C92FA8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مهارت</w:t>
            </w:r>
          </w:p>
        </w:tc>
        <w:tc>
          <w:tcPr>
            <w:tcW w:w="501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EE505B" w:rsidRDefault="00C24F2F" w:rsidP="00C24F2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میزان و </w:t>
            </w:r>
            <w:r w:rsidR="00991EDD"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Pr="00EE505B" w:rsidRDefault="00991EDD" w:rsidP="00C92F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Pr="00EE505B" w:rsidRDefault="00991EDD" w:rsidP="00C92FA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 تدریس</w:t>
            </w:r>
          </w:p>
        </w:tc>
      </w:tr>
      <w:tr w:rsidR="00EE505B" w:rsidRPr="00EE505B" w:rsidTr="00302B14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  <w:vMerge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EE505B" w:rsidRDefault="00991EDD" w:rsidP="00991EDD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Pr="00EE505B" w:rsidRDefault="00991EDD" w:rsidP="00991ED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Pr="00EE505B" w:rsidRDefault="00991EDD" w:rsidP="00991EDD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1</w:t>
            </w: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rtl/>
                <w:lang w:bidi="fa-IR"/>
              </w:rPr>
              <w:t>زدن بخیه</w:t>
            </w:r>
          </w:p>
        </w:tc>
        <w:tc>
          <w:tcPr>
            <w:tcW w:w="2666" w:type="dxa"/>
            <w:shd w:val="clear" w:color="auto" w:fill="auto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10</w:t>
            </w:r>
          </w:p>
        </w:tc>
        <w:tc>
          <w:tcPr>
            <w:tcW w:w="1169" w:type="dxa"/>
            <w:shd w:val="clear" w:color="auto" w:fill="auto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5</w:t>
            </w:r>
          </w:p>
        </w:tc>
        <w:tc>
          <w:tcPr>
            <w:tcW w:w="1180" w:type="dxa"/>
            <w:shd w:val="clear" w:color="auto" w:fill="auto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/>
                <w:color w:val="000000" w:themeColor="text1"/>
                <w:rtl/>
              </w:rPr>
              <w:t>5</w:t>
            </w: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rtl/>
                <w:lang w:bidi="fa-IR"/>
              </w:rPr>
              <w:t>تعبیه چست تیوب</w:t>
            </w: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b/>
                <w:bCs/>
                <w:color w:val="000000" w:themeColor="text1"/>
                <w:rtl/>
                <w:lang w:bidi="fa-IR"/>
              </w:rPr>
              <w:t>گذاشتن کاتاتر ورید مرکزی</w:t>
            </w: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10</w:t>
            </w: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  <w:r w:rsidRPr="00EE505B">
              <w:rPr>
                <w:rFonts w:ascii="vazir" w:hAnsi="vazir" w:cs="B Nazanin" w:hint="cs"/>
                <w:color w:val="000000" w:themeColor="text1"/>
                <w:rtl/>
              </w:rPr>
              <w:t>0</w:t>
            </w: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text-align-center"/>
              <w:bidi/>
              <w:spacing w:before="0" w:beforeAutospacing="0" w:after="150" w:afterAutospacing="0"/>
              <w:jc w:val="center"/>
              <w:rPr>
                <w:rFonts w:ascii="vazir" w:hAnsi="vazir" w:cs="B Nazanin"/>
                <w:color w:val="000000" w:themeColor="text1"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E505B" w:rsidRPr="00EE505B" w:rsidTr="00302B14">
        <w:tc>
          <w:tcPr>
            <w:tcW w:w="614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72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6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80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3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:rsidR="00302B14" w:rsidRPr="00EE505B" w:rsidRDefault="00302B14" w:rsidP="00302B14">
            <w:pPr>
              <w:pStyle w:val="ListParagraph"/>
              <w:bidi/>
              <w:ind w:left="0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E25523" w:rsidRPr="00EE505B" w:rsidRDefault="00E25523" w:rsidP="00C92FA8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C92FA8" w:rsidRPr="00EE505B" w:rsidRDefault="00C92FA8" w:rsidP="00C92FA8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055AED" w:rsidRPr="00EE505B" w:rsidRDefault="00055AED" w:rsidP="00055AED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C92FA8" w:rsidRPr="00EE505B" w:rsidRDefault="00C92FA8" w:rsidP="00C92FA8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390DC3" w:rsidRPr="00EE505B" w:rsidRDefault="00390DC3" w:rsidP="00C92FA8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منابع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درس (</w:t>
      </w:r>
      <w:r w:rsidRPr="00EE505B">
        <w:rPr>
          <w:rFonts w:ascii="Calibri" w:hAnsi="Calibri" w:cs="B Nazanin"/>
          <w:color w:val="000000" w:themeColor="text1"/>
          <w:sz w:val="24"/>
          <w:szCs w:val="24"/>
          <w:rtl/>
        </w:rPr>
        <w:t>عنوان کتاب، نام نويسنده، سال و محل انتشار، نام ناشر، شماره فصول يا صفحات مورد نظر در اين درس- در صورت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ی</w:t>
      </w:r>
      <w:r w:rsidRPr="00EE505B">
        <w:rPr>
          <w:rFonts w:ascii="Calibri" w:hAnsi="Calibri" w:cs="B Nazanin"/>
          <w:color w:val="000000" w:themeColor="text1"/>
          <w:sz w:val="24"/>
          <w:szCs w:val="24"/>
          <w:rtl/>
        </w:rPr>
        <w:t xml:space="preserve"> که مطالعه همه کتاب يا همه مجلدات آن به عنوان منبع ضرور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ی</w:t>
      </w:r>
      <w:r w:rsidRPr="00EE505B">
        <w:rPr>
          <w:rFonts w:ascii="Calibri" w:hAnsi="Calibri" w:cs="B Nazanin"/>
          <w:color w:val="000000" w:themeColor="text1"/>
          <w:sz w:val="24"/>
          <w:szCs w:val="24"/>
          <w:rtl/>
        </w:rPr>
        <w:t xml:space="preserve"> نباشد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>)</w:t>
      </w:r>
    </w:p>
    <w:p w:rsidR="00302B14" w:rsidRPr="00EE505B" w:rsidRDefault="00302B14" w:rsidP="00302B14">
      <w:pPr>
        <w:shd w:val="clear" w:color="auto" w:fill="FFFFFF"/>
        <w:bidi/>
        <w:spacing w:after="150" w:line="240" w:lineRule="auto"/>
        <w:rPr>
          <w:rFonts w:ascii="vazir" w:eastAsia="Times New Roman" w:hAnsi="vazir" w:cs="B Nazanin"/>
          <w:color w:val="000000" w:themeColor="text1"/>
          <w:sz w:val="24"/>
          <w:szCs w:val="24"/>
        </w:rPr>
      </w:pPr>
      <w:r w:rsidRPr="00EE505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اص</w:t>
      </w:r>
      <w:r w:rsidRPr="00EE505B"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  <w:rtl/>
        </w:rPr>
        <w:t>ول اولیه جراحی شوارتز 2019</w:t>
      </w:r>
    </w:p>
    <w:p w:rsidR="00302B14" w:rsidRPr="00EE505B" w:rsidRDefault="00302B14" w:rsidP="00302B14">
      <w:pPr>
        <w:shd w:val="clear" w:color="auto" w:fill="FFFFFF"/>
        <w:bidi/>
        <w:spacing w:after="150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  <w:t>منابع فرعی درس:</w:t>
      </w:r>
    </w:p>
    <w:p w:rsidR="00302B14" w:rsidRPr="00EE505B" w:rsidRDefault="00302B14" w:rsidP="00055AED">
      <w:pPr>
        <w:shd w:val="clear" w:color="auto" w:fill="FFFFFF"/>
        <w:bidi/>
        <w:spacing w:after="150" w:line="240" w:lineRule="auto"/>
        <w:rPr>
          <w:rFonts w:ascii="vazir" w:eastAsia="Times New Roman" w:hAnsi="vazir" w:cs="B Nazanin"/>
          <w:color w:val="000000" w:themeColor="text1"/>
          <w:sz w:val="24"/>
          <w:szCs w:val="24"/>
          <w:rtl/>
        </w:rPr>
      </w:pPr>
      <w:r w:rsidRPr="00EE505B">
        <w:rPr>
          <w:rFonts w:ascii="vazir" w:eastAsia="Times New Roman" w:hAnsi="vazir" w:cs="B Nazanin"/>
          <w:b/>
          <w:bCs/>
          <w:color w:val="000000" w:themeColor="text1"/>
          <w:sz w:val="24"/>
          <w:szCs w:val="24"/>
          <w:rtl/>
        </w:rPr>
        <w:t>اطلس جراحی زولینجر 2016</w:t>
      </w:r>
    </w:p>
    <w:p w:rsidR="00E25523" w:rsidRPr="00EE505B" w:rsidRDefault="00E25523" w:rsidP="00C92FA8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</w:p>
    <w:p w:rsidR="00390DC3" w:rsidRPr="00EE505B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نحوه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ارزشيابی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فراگیر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بارم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مربوط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به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هر</w:t>
      </w: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ارزشيابی</w:t>
      </w:r>
    </w:p>
    <w:p w:rsidR="00F15CD5" w:rsidRPr="00EE505B" w:rsidRDefault="00F15CD5" w:rsidP="00F15CD5">
      <w:pPr>
        <w:bidi/>
        <w:spacing w:after="0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4A17F6" w:rsidRPr="00EE505B" w:rsidRDefault="00390DC3" w:rsidP="004A17F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الف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تکوینی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ارزشیابی‌های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حین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   </w:t>
      </w:r>
    </w:p>
    <w:p w:rsidR="004A17F6" w:rsidRPr="00EE505B" w:rsidRDefault="00390DC3" w:rsidP="004A17F6">
      <w:pPr>
        <w:bidi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   </w:t>
      </w:r>
      <w:r w:rsidR="004A17F6"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نحوه ارزشيابي: 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EE505B">
        <w:rPr>
          <w:rFonts w:ascii="Times New Roman" w:eastAsia="Times New Roman" w:hAnsi="Times New Roman" w:cs="B Nazanin" w:hint="cs"/>
          <w:b/>
          <w:bCs/>
          <w:color w:val="000000" w:themeColor="text1"/>
          <w:sz w:val="24"/>
          <w:szCs w:val="24"/>
          <w:rtl/>
        </w:rPr>
        <w:t>رو</w:t>
      </w:r>
      <w:r w:rsidRPr="00EE505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ش های ارزیابی تکوینی(</w:t>
      </w:r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Formative</w:t>
      </w:r>
      <w:r w:rsidRPr="00EE505B">
        <w:rPr>
          <w:rFonts w:ascii="Times New Roman" w:eastAsia="Times New Roman" w:hAnsi="Times New Roman" w:cs="B Nazanin" w:hint="cs"/>
          <w:color w:val="000000" w:themeColor="text1"/>
          <w:sz w:val="24"/>
          <w:szCs w:val="24"/>
          <w:rtl/>
        </w:rPr>
        <w:t>) عبارتند از:</w:t>
      </w:r>
    </w:p>
    <w:p w:rsidR="004A17F6" w:rsidRPr="00EE505B" w:rsidRDefault="00302B14" w:rsidP="00302B14">
      <w:pPr>
        <w:bidi/>
        <w:spacing w:after="0" w:line="240" w:lineRule="auto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ارزیابی عملکرد اینترن ها توسط رزیدنت های محترم و اساتید گرامی در بازه 15 روزه هر روتیشن و تکمیل فرم ارشیابی اینترن توسط رزیدنت آن روتیشن در آخر هر دوره 15 روزه و تعیین نمره اینترن در 4 بخش حضور و غیاب/احترام و نحوه برخورد با پرسنل و بیماران / انجام وظایف مربوطه / اراِیه کنفرانس و پاورپوینت</w:t>
      </w:r>
    </w:p>
    <w:p w:rsidR="004A17F6" w:rsidRPr="00EE505B" w:rsidRDefault="004A17F6" w:rsidP="004A17F6">
      <w:pPr>
        <w:bidi/>
        <w:spacing w:after="0" w:line="240" w:lineRule="auto"/>
        <w:jc w:val="right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Direct Observation of Procedural Skills (DOPS)</w:t>
      </w:r>
      <w:r w:rsidRPr="00EE505B">
        <w:rPr>
          <w:rFonts w:ascii="Cambria" w:eastAsia="Times New Roman" w:hAnsi="Cambria" w:cs="Cambria" w:hint="cs"/>
          <w:b/>
          <w:bCs/>
          <w:color w:val="000000" w:themeColor="text1"/>
          <w:sz w:val="24"/>
          <w:szCs w:val="24"/>
          <w:rtl/>
        </w:rPr>
        <w:t> </w:t>
      </w:r>
    </w:p>
    <w:p w:rsidR="00302B14" w:rsidRPr="00EE505B" w:rsidRDefault="004A17F6" w:rsidP="00055AED">
      <w:pPr>
        <w:bidi/>
        <w:spacing w:after="0" w:line="240" w:lineRule="auto"/>
        <w:jc w:val="right"/>
        <w:rPr>
          <w:rFonts w:ascii="Times New Roman" w:eastAsia="Times New Roman" w:hAnsi="Times New Roman" w:cs="B Nazanin"/>
          <w:color w:val="000000" w:themeColor="text1"/>
          <w:sz w:val="24"/>
          <w:szCs w:val="24"/>
          <w:rtl/>
        </w:rPr>
      </w:pPr>
      <w:r w:rsidRPr="00EE505B">
        <w:rPr>
          <w:rFonts w:ascii="Cambria" w:eastAsia="Times New Roman" w:hAnsi="Cambria" w:cs="Cambria" w:hint="cs"/>
          <w:b/>
          <w:bCs/>
          <w:color w:val="000000" w:themeColor="text1"/>
          <w:sz w:val="24"/>
          <w:szCs w:val="24"/>
          <w:rtl/>
        </w:rPr>
        <w:t> </w:t>
      </w:r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Case-based Discussion(</w:t>
      </w:r>
      <w:proofErr w:type="spellStart"/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CbD</w:t>
      </w:r>
      <w:proofErr w:type="spellEnd"/>
      <w:r w:rsidRPr="00EE505B">
        <w:rPr>
          <w:rFonts w:ascii="Times New Roman" w:eastAsia="Times New Roman" w:hAnsi="Times New Roman" w:cs="B Nazanin"/>
          <w:color w:val="000000" w:themeColor="text1"/>
          <w:sz w:val="24"/>
          <w:szCs w:val="24"/>
        </w:rPr>
        <w:t>)</w:t>
      </w:r>
    </w:p>
    <w:p w:rsidR="00302B14" w:rsidRPr="00EE505B" w:rsidRDefault="004A17F6" w:rsidP="00302B14">
      <w:pPr>
        <w:pBdr>
          <w:bottom w:val="single" w:sz="12" w:space="1" w:color="auto"/>
        </w:pBd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ب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تراکمی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(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ارزشیابی‌های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پایان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EE505B">
        <w:rPr>
          <w:rFonts w:cs="B Nazanin" w:hint="cs"/>
          <w:color w:val="000000" w:themeColor="text1"/>
          <w:sz w:val="24"/>
          <w:szCs w:val="24"/>
          <w:rtl/>
          <w:lang w:bidi="fa-IR"/>
        </w:rPr>
        <w:t>دوره</w:t>
      </w:r>
      <w:r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)                               </w:t>
      </w:r>
    </w:p>
    <w:p w:rsidR="00302B14" w:rsidRPr="00EE505B" w:rsidRDefault="00302B14" w:rsidP="00302B14">
      <w:pPr>
        <w:pBdr>
          <w:bottom w:val="single" w:sz="12" w:space="1" w:color="auto"/>
        </w:pBd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ascii="vazir" w:hAnsi="vazir"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برگزاری امتحان کتبی در پایان دوره در قالب سوالات چهارگزینه ای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نحوه محاسبه نمره كل درس :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1- نظري : </w:t>
      </w: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10 نمره امتحان تئوری </w:t>
      </w:r>
    </w:p>
    <w:p w:rsidR="00390DC3" w:rsidRPr="00EE505B" w:rsidRDefault="004A17F6" w:rsidP="00055AED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2- ارزشيابي عملي : </w:t>
      </w: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5 نمره امتحان عملی و 5 نمره درون بخشی  </w:t>
      </w:r>
      <w:r w:rsidR="00390DC3" w:rsidRPr="00EE505B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             </w:t>
      </w:r>
    </w:p>
    <w:p w:rsidR="00D71485" w:rsidRPr="00EE505B" w:rsidRDefault="00D71485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قوانین و مقررات آموزشی دوره:</w:t>
      </w:r>
      <w:r w:rsidR="00302B14" w:rsidRPr="00EE505B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حضور به موقع در برنامه کشیک</w:t>
      </w:r>
      <w:r w:rsidR="00302B14"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و راند صبح </w:t>
      </w:r>
      <w:r w:rsidRPr="00EE505B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t>حضور مداوم و به موقع دربرنامه صبحگاهی</w:t>
      </w:r>
    </w:p>
    <w:p w:rsidR="00302B14" w:rsidRPr="00EE505B" w:rsidRDefault="004A17F6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cs="B Nazanin"/>
          <w:b/>
          <w:bCs/>
          <w:color w:val="000000" w:themeColor="text1"/>
          <w:rtl/>
          <w:lang w:bidi="fa-IR"/>
        </w:rPr>
      </w:pPr>
      <w:r w:rsidRPr="00EE505B">
        <w:rPr>
          <w:rFonts w:ascii="Tahoma" w:hAnsi="Tahoma" w:cs="B Nazanin" w:hint="cs"/>
          <w:color w:val="000000" w:themeColor="text1"/>
          <w:rtl/>
          <w:lang w:bidi="fa-IR"/>
        </w:rPr>
        <w:t>حضور در راندبخش و  کلینیک آموزشی همه روزه 9 تا 12 صبح</w:t>
      </w:r>
      <w:r w:rsidR="00302B14" w:rsidRPr="00EE505B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انجام صحیح و به موقع وظایف در بخش و اورژانس</w:t>
      </w:r>
    </w:p>
    <w:p w:rsidR="004A17F6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ascii="vazir" w:hAnsi="vazir" w:cs="B Nazanin" w:hint="cs"/>
          <w:b/>
          <w:bCs/>
          <w:color w:val="000000" w:themeColor="text1"/>
          <w:rtl/>
          <w:lang w:bidi="fa-IR"/>
        </w:rPr>
        <w:t>تمرین مهارت های بالینی زیرنظر رزیدنت های محترم</w:t>
      </w:r>
    </w:p>
    <w:p w:rsidR="004A17F6" w:rsidRPr="00EE505B" w:rsidRDefault="004A17F6" w:rsidP="004A17F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 w:themeColor="text1"/>
          <w:sz w:val="24"/>
          <w:szCs w:val="24"/>
          <w:rtl/>
          <w:lang w:bidi="fa-IR"/>
        </w:rPr>
      </w:pPr>
      <w:r w:rsidRPr="00EE505B">
        <w:rPr>
          <w:rFonts w:ascii="Tahoma" w:eastAsia="Times New Roman" w:hAnsi="Tahoma" w:cs="B Nazanin" w:hint="cs"/>
          <w:color w:val="000000" w:themeColor="text1"/>
          <w:sz w:val="24"/>
          <w:szCs w:val="24"/>
          <w:rtl/>
          <w:lang w:bidi="fa-IR"/>
        </w:rPr>
        <w:lastRenderedPageBreak/>
        <w:t>3 جلسه غیبت تمدید دوره خواهد شد.</w:t>
      </w:r>
    </w:p>
    <w:p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EE505B" w:rsidRPr="00EE505B" w:rsidRDefault="00EE505B" w:rsidP="00EE505B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</w:p>
    <w:p w:rsidR="00D33B20" w:rsidRPr="00EE505B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>سياست مس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ئو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ل دوره در مورد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نظم و انضباط و اجرای قوانین آموزشی و درمانی:</w:t>
      </w:r>
    </w:p>
    <w:p w:rsidR="00302B14" w:rsidRPr="00EE505B" w:rsidRDefault="00302B14" w:rsidP="00055AED">
      <w:pPr>
        <w:jc w:val="right"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احترام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اساتید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رزیدنت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های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محترم</w:t>
      </w:r>
    </w:p>
    <w:p w:rsidR="00302B14" w:rsidRPr="00EE505B" w:rsidRDefault="00302B14" w:rsidP="00055AED">
      <w:pPr>
        <w:jc w:val="right"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رعایت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اصول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ارتباط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با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بیمار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گرفتن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حال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معاینه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بیماران</w:t>
      </w:r>
    </w:p>
    <w:p w:rsidR="00C92FA8" w:rsidRPr="00EE505B" w:rsidRDefault="00302B14" w:rsidP="00055AED">
      <w:pPr>
        <w:bidi/>
        <w:jc w:val="both"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حضور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موقع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طبق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ساعات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مقرر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بخش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ها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کشیک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ها</w:t>
      </w:r>
    </w:p>
    <w:p w:rsidR="000226EF" w:rsidRPr="00EE505B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شرح وظایف فراگیران در عرصه های آموزشی 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 xml:space="preserve">(این قسمت بسته به ماهیت دوره </w:t>
      </w:r>
      <w:r w:rsidR="009503B6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 xml:space="preserve">تدوین شده </w:t>
      </w:r>
      <w:r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و به تفکیک تکمیل گردد).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vazir" w:hAnsi="vazir" w:cs="B Nazanin"/>
          <w:color w:val="000000" w:themeColor="text1"/>
        </w:rPr>
      </w:pPr>
      <w:r w:rsidRPr="00EE505B">
        <w:rPr>
          <w:rStyle w:val="Strong"/>
          <w:rFonts w:ascii="vazir" w:hAnsi="vazir" w:cs="B Nazanin"/>
          <w:color w:val="000000" w:themeColor="text1"/>
          <w:rtl/>
        </w:rPr>
        <w:t>شرح وظایف فراگیران در بخش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شناخت کامل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ویزیت روزانه همه بیماران بخش و تکمیل برگه سیر بیماری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نوشتن خلاصه پرونده بیماران ترخیصی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ها</w:t>
      </w:r>
    </w:p>
    <w:p w:rsidR="00D33B20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 جدید پذیرش شده</w:t>
      </w:r>
    </w:p>
    <w:p w:rsidR="00055AED" w:rsidRPr="00EE505B" w:rsidRDefault="00055AED" w:rsidP="00055AED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اورژانس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 جدید پذیرش شده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پیگیری روند درمان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نوشتن خلاصه پرونده بیماران ترخیصی</w:t>
      </w:r>
    </w:p>
    <w:p w:rsidR="00D33B20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ها</w:t>
      </w: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درمانگاه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هه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کشیک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عصر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شب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اخذ شرح حال و انجام معاینات برای بیماران جدید پذیرش شده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پیگیری روند درمان بیماران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نوشتن خلاصه پرونده بیماران ترخیصی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زیرنظر آن ها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اتاق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عمل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*: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رعایت پروتکل های بهداشتی</w:t>
      </w:r>
    </w:p>
    <w:p w:rsidR="00D33B20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ascii="vazir" w:hAnsi="vazir" w:cs="B Nazanin" w:hint="cs"/>
          <w:b/>
          <w:bCs/>
          <w:color w:val="000000" w:themeColor="text1"/>
          <w:rtl/>
          <w:lang w:bidi="fa-IR"/>
        </w:rPr>
        <w:t>همکاری با رزیدنت های محترم و تمرین مهارت های بالینی در صورت امکان زیرنظر آن ها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گزارش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صبحگاهی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</w:rPr>
        <w:t>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حضور به موقع و طبق ساعات مقرر</w:t>
      </w:r>
    </w:p>
    <w:p w:rsidR="00055AED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cs="B Nazanin"/>
          <w:b/>
          <w:bCs/>
          <w:color w:val="000000" w:themeColor="text1"/>
          <w:rtl/>
          <w:lang w:bidi="fa-IR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ارایه شرح حال کامل و کلاسیک از بیماران پذیرش شده شب گذشته و روند درمان ، آزمایشات ، نتایج پاراکلینیک برای اساتید ، رزیدنت ها و سایر اینترن ها</w:t>
      </w:r>
    </w:p>
    <w:p w:rsidR="00302B14" w:rsidRPr="00EE505B" w:rsidRDefault="00123CE1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شرح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وظایف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فراگیران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rtl/>
        </w:rPr>
        <w:t>کنفرانس‌ها</w:t>
      </w:r>
      <w:r w:rsidRPr="00EE505B">
        <w:rPr>
          <w:rFonts w:ascii="Calibri" w:hAnsi="Calibri" w:cs="B Nazanin"/>
          <w:b/>
          <w:bCs/>
          <w:color w:val="000000" w:themeColor="text1"/>
        </w:rPr>
        <w:t>:</w:t>
      </w:r>
      <w:r w:rsidR="00302B14" w:rsidRPr="00EE505B">
        <w:rPr>
          <w:rFonts w:cs="B Nazanin" w:hint="cs"/>
          <w:b/>
          <w:bCs/>
          <w:color w:val="000000" w:themeColor="text1"/>
          <w:rtl/>
          <w:lang w:bidi="fa-IR"/>
        </w:rPr>
        <w:t xml:space="preserve"> حضور به موقع و طبق ساعات مقرر</w:t>
      </w:r>
    </w:p>
    <w:p w:rsidR="000226EF" w:rsidRPr="00EE505B" w:rsidRDefault="00302B14" w:rsidP="00EE505B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ارایه مطلب مشخص شده توسط رزیدنت محترم در قالب اسلاید ، فیلم و ...</w:t>
      </w:r>
    </w:p>
    <w:p w:rsidR="00EE505B" w:rsidRPr="00EE505B" w:rsidRDefault="00123CE1" w:rsidP="00EE505B">
      <w:p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ژورنال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کلاب</w:t>
      </w:r>
      <w:r w:rsidRPr="00EE505B">
        <w:rPr>
          <w:rFonts w:ascii="Calibri" w:hAnsi="Calibri" w:cs="B Nazanin"/>
          <w:b/>
          <w:bCs/>
          <w:color w:val="000000" w:themeColor="text1"/>
          <w:sz w:val="24"/>
          <w:szCs w:val="24"/>
        </w:rPr>
        <w:t>:</w:t>
      </w:r>
      <w:r w:rsidR="00302B14" w:rsidRPr="00EE505B">
        <w:rPr>
          <w:rFonts w:cs="B Nazanin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حضور به موقع و طبق ساعات مقرر</w:t>
      </w:r>
    </w:p>
    <w:p w:rsidR="00123CE1" w:rsidRPr="00EE505B" w:rsidRDefault="00123CE1" w:rsidP="000226EF">
      <w:pPr>
        <w:bidi/>
        <w:rPr>
          <w:rFonts w:ascii="Calibri" w:hAnsi="Calibri" w:cs="B Nazanin"/>
          <w:b/>
          <w:bCs/>
          <w:color w:val="FF0000"/>
          <w:sz w:val="24"/>
          <w:szCs w:val="24"/>
        </w:rPr>
      </w:pP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شرح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وظایف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فراگیران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در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مرکز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مهارت‌های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 xml:space="preserve"> </w:t>
      </w:r>
      <w:r w:rsidRPr="00EE505B">
        <w:rPr>
          <w:rFonts w:ascii="Calibri" w:hAnsi="Calibri" w:cs="B Nazanin" w:hint="cs"/>
          <w:b/>
          <w:bCs/>
          <w:color w:val="FF0000"/>
          <w:sz w:val="24"/>
          <w:szCs w:val="24"/>
          <w:rtl/>
        </w:rPr>
        <w:t>بالینی</w:t>
      </w:r>
      <w:r w:rsidRPr="00EE505B">
        <w:rPr>
          <w:rFonts w:ascii="Calibri" w:hAnsi="Calibri" w:cs="B Nazanin"/>
          <w:b/>
          <w:bCs/>
          <w:color w:val="FF0000"/>
          <w:sz w:val="24"/>
          <w:szCs w:val="24"/>
          <w:rtl/>
        </w:rPr>
        <w:t>*:</w:t>
      </w:r>
    </w:p>
    <w:p w:rsidR="00302B14" w:rsidRPr="00EE505B" w:rsidRDefault="00302B14" w:rsidP="00302B14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lastRenderedPageBreak/>
        <w:t>حضور به موقع و طبق ساعات مقرر</w:t>
      </w:r>
    </w:p>
    <w:p w:rsidR="00055AED" w:rsidRPr="00EE505B" w:rsidRDefault="00302B14" w:rsidP="00055AED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cs="B Nazanin" w:hint="cs"/>
          <w:b/>
          <w:bCs/>
          <w:color w:val="000000" w:themeColor="text1"/>
          <w:rtl/>
          <w:lang w:bidi="fa-IR"/>
        </w:rPr>
        <w:t>تمرین مهارت های بالینی روی مولاژ زیر نظر رزیدنت های محترم آموزش دهنده</w:t>
      </w:r>
    </w:p>
    <w:p w:rsidR="00302B14" w:rsidRPr="00EE505B" w:rsidRDefault="00302B14" w:rsidP="00055AED">
      <w:pPr>
        <w:pStyle w:val="NormalWeb"/>
        <w:shd w:val="clear" w:color="auto" w:fill="FFFFFF"/>
        <w:bidi/>
        <w:spacing w:before="0" w:beforeAutospacing="0" w:after="150" w:afterAutospacing="0"/>
        <w:rPr>
          <w:rFonts w:ascii="vazir" w:hAnsi="vazir" w:cs="B Nazanin"/>
          <w:color w:val="000000" w:themeColor="text1"/>
          <w:rtl/>
        </w:rPr>
      </w:pPr>
      <w:r w:rsidRPr="00EE505B">
        <w:rPr>
          <w:rFonts w:ascii="vazir" w:hAnsi="vazir" w:cs="B Nazanin" w:hint="cs"/>
          <w:b/>
          <w:bCs/>
          <w:color w:val="000000" w:themeColor="text1"/>
          <w:rtl/>
          <w:lang w:bidi="fa-IR"/>
        </w:rPr>
        <w:t>انجام کار گروهی برای یادگیری بیشتر</w:t>
      </w:r>
    </w:p>
    <w:p w:rsidR="00D33B20" w:rsidRPr="00EE505B" w:rsidRDefault="00D33B20" w:rsidP="00D33B20">
      <w:pPr>
        <w:pBdr>
          <w:bottom w:val="single" w:sz="12" w:space="1" w:color="auto"/>
        </w:pBd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</w:p>
    <w:p w:rsidR="004A17F6" w:rsidRPr="00EE505B" w:rsidRDefault="00D33B20" w:rsidP="00172F12">
      <w:pPr>
        <w:pStyle w:val="ListParagraph"/>
        <w:numPr>
          <w:ilvl w:val="0"/>
          <w:numId w:val="3"/>
        </w:numPr>
        <w:bidi/>
        <w:rPr>
          <w:rFonts w:ascii="Calibri" w:hAnsi="Calibri" w:cs="B Nazanin"/>
          <w:b/>
          <w:bCs/>
          <w:color w:val="000000" w:themeColor="text1"/>
          <w:sz w:val="24"/>
          <w:szCs w:val="24"/>
          <w:rtl/>
        </w:rPr>
      </w:pPr>
      <w:r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>جدول زمانبندی ارائه دوره:</w:t>
      </w:r>
      <w:r w:rsidR="00850094" w:rsidRPr="00EE505B">
        <w:rPr>
          <w:rFonts w:ascii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F15CD5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(</w:t>
      </w:r>
      <w:r w:rsidR="00850094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 xml:space="preserve">این قسمت توسط گروه آموزشی تدوین </w:t>
      </w:r>
      <w:r w:rsidR="00172F12" w:rsidRPr="00EE505B">
        <w:rPr>
          <w:rFonts w:ascii="Calibri" w:hAnsi="Calibri" w:cs="B Nazanin" w:hint="cs"/>
          <w:color w:val="000000" w:themeColor="text1"/>
          <w:sz w:val="24"/>
          <w:szCs w:val="24"/>
          <w:rtl/>
        </w:rPr>
        <w:t>گردد</w:t>
      </w:r>
    </w:p>
    <w:p w:rsidR="004A17F6" w:rsidRPr="00EE505B" w:rsidRDefault="00390DC3" w:rsidP="004A17F6">
      <w:pPr>
        <w:bidi/>
        <w:spacing w:after="200" w:line="276" w:lineRule="auto"/>
        <w:jc w:val="center"/>
        <w:rPr>
          <w:rFonts w:ascii="Calibri" w:eastAsia="Calibri" w:hAnsi="Calibri" w:cs="B Nazanin"/>
          <w:color w:val="000000" w:themeColor="text1"/>
          <w:sz w:val="24"/>
          <w:szCs w:val="24"/>
          <w:lang w:bidi="fa-IR"/>
        </w:rPr>
      </w:pP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4A17F6" w:rsidRPr="00EE505B">
        <w:rPr>
          <w:rFonts w:ascii="Calibri" w:eastAsia="Calibri" w:hAnsi="Calibri" w:cs="B Nazanin" w:hint="cs"/>
          <w:color w:val="000000" w:themeColor="text1"/>
          <w:sz w:val="24"/>
          <w:szCs w:val="24"/>
          <w:rtl/>
          <w:lang w:bidi="fa-IR"/>
        </w:rPr>
        <w:t>جدول محتوای درسی پیش بینی شده برای هر مدرس</w:t>
      </w:r>
    </w:p>
    <w:tbl>
      <w:tblPr>
        <w:tblStyle w:val="TableGrid"/>
        <w:bidiVisual/>
        <w:tblW w:w="10065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33"/>
        <w:gridCol w:w="1701"/>
        <w:gridCol w:w="1276"/>
        <w:gridCol w:w="1977"/>
      </w:tblGrid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ردیف 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عنوان محتوا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روش آموزش 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مکان آموزش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زمان آموزش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استاد</w:t>
            </w: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حیطه دانش 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مانند: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 xml:space="preserve">Case 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Based Discussion,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Small</w:t>
            </w:r>
          </w:p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کلاس مورنینگ </w:t>
            </w:r>
            <w:r w:rsidRPr="00EE505B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کلینیک آموزشی </w:t>
            </w:r>
            <w:r w:rsidRPr="00EE505B"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–</w:t>
            </w: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 بخش جراحی و اورژانس 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bidi/>
              <w:jc w:val="both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8-14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bidi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شکم حاد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انسداد روده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زردی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خونریزی های گوارشی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شکایت های پستان (توده، درد،ترشح)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ندول تیرئید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49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keepNext/>
              <w:keepLines/>
              <w:bidi/>
              <w:spacing w:before="200" w:line="276" w:lineRule="auto"/>
              <w:outlineLvl w:val="1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درد وتورم اندام(باتاکیدبرمسائل عروقی)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شکایتهای پری آنال(توده،درد،ترشح)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فتق های جداره شکم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آب والکترولیت ومایع درمانی 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تروما(ارزیابی اولیه واحیا،ارزیابی ثانویه،ترومای سروستون مهره ها،ترومای گردن،ترومای قفسه </w:t>
            </w: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سینه،ترومای شکم ولگن،ترومای اندام)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آمادگی های قبل ازجراحی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عوارض شایع 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اشتباهات رایج درجراحی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8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حیطه مهارت 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روش های آموزش مانند:</w:t>
            </w:r>
          </w:p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BT,AT,RM,SL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،درمانگاه،</w:t>
            </w:r>
          </w:p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اورژانس،مرکز</w:t>
            </w:r>
          </w:p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مهارتها،اتاق عمل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50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شرح حال گیری ومعاینه عمومی بیماران جراحی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12-9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تشخیص یافته های جراحی دررادیوگرافی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ارزیابی بیمارترومائی واحیااولیه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AT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اداره راه هوایی وانتوباسیون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اتاق عمل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تخلیه پنوموتوراکس باسوزن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اداره لوله سینه ای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AT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کنترل خونریزیهای خارجی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39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کات داون صافن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01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بی حرکت نمودن بدن(گردن،اندام ولگن)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ارزیابی شوک احیااولیه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40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اداره اولیه بیمارسوختگی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31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استفاده   ازابزاراولیه 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اتاق عمل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39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27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ind w:hanging="288"/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بیوپسی واکسیزیون ضاعات پوستی وزیرجلدی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3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بی حسی موضعی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3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بخیه زدن کشیدن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521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دبریدمان ساده زخم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629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پانسمان کردن وبانداژ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44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تخلیه آبسه های سطحی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پوشیدن گان دستکش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تزریقات،رگ گیری ویونکسون شریانی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35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اندازه گیری فشارورید مرکزی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36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تعبیه لوله معده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37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تعبیه سوندادراری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38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مهارت برقراری ارتباط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39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تونایی ثبت اطلاعات،تکمیل پرونده بیمار ونسخه نویسی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توانایی استفاده ازمنابع پزشکی مبتنی برشواهد درجراحی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10065" w:type="dxa"/>
            <w:gridSpan w:val="6"/>
          </w:tcPr>
          <w:p w:rsidR="004A17F6" w:rsidRPr="00EE505B" w:rsidRDefault="004A17F6" w:rsidP="00E64FA9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حیطه نگرش </w:t>
            </w:r>
          </w:p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41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احساس مسئولیت درقبال بیماران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RM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42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دادن به شرح حال گیری ومعاینه سیستماتیک وکامل بیمار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43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دادن به مستندسازی اموربیماران وپرونده نویسی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44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دادن به آموزش وتوجیه بیماروهمراهان وی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0"/>
        </w:trPr>
        <w:tc>
          <w:tcPr>
            <w:tcW w:w="710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  <w:tc>
          <w:tcPr>
            <w:tcW w:w="2268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وقوف به اصول پزشکی واجرای آن ها</w:t>
            </w:r>
          </w:p>
        </w:tc>
        <w:tc>
          <w:tcPr>
            <w:tcW w:w="2133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درمانگاه</w:t>
            </w:r>
          </w:p>
        </w:tc>
        <w:tc>
          <w:tcPr>
            <w:tcW w:w="1276" w:type="dxa"/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854"/>
        </w:trPr>
        <w:tc>
          <w:tcPr>
            <w:tcW w:w="710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به مشکلات جامعه درحیطه بیماریهای جراحی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 xml:space="preserve">اهمیت دادن به مراقبت های مقرون به صرفه وباکیفیت 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بخش جراحی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A17F6" w:rsidRPr="00EE505B" w:rsidTr="004A17F6">
        <w:trPr>
          <w:trHeight w:val="729"/>
        </w:trPr>
        <w:tc>
          <w:tcPr>
            <w:tcW w:w="710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lastRenderedPageBreak/>
              <w:t>48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اهمیت به برخورد تیمی دربرخوردبابیماران باترومای متعددویابدحال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اورژانس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right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EE505B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4A17F6" w:rsidRPr="00EE505B" w:rsidRDefault="004A17F6" w:rsidP="004A17F6">
            <w:pPr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390DC3" w:rsidRPr="00EE505B" w:rsidRDefault="00390DC3" w:rsidP="00D71485">
      <w:pPr>
        <w:bidi/>
        <w:ind w:firstLine="720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  <w:r w:rsidRPr="00EE505B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 xml:space="preserve">                                                                </w:t>
      </w:r>
    </w:p>
    <w:sectPr w:rsidR="00390DC3" w:rsidRPr="00EE505B" w:rsidSect="00737FF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AE" w:rsidRDefault="008942AE" w:rsidP="00F15CD5">
      <w:pPr>
        <w:spacing w:after="0" w:line="240" w:lineRule="auto"/>
      </w:pPr>
      <w:r>
        <w:separator/>
      </w:r>
    </w:p>
  </w:endnote>
  <w:endnote w:type="continuationSeparator" w:id="0">
    <w:p w:rsidR="008942AE" w:rsidRDefault="008942AE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B14" w:rsidRDefault="00302B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A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02B14" w:rsidRDefault="0030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AE" w:rsidRDefault="008942AE" w:rsidP="00F15CD5">
      <w:pPr>
        <w:spacing w:after="0" w:line="240" w:lineRule="auto"/>
      </w:pPr>
      <w:r>
        <w:separator/>
      </w:r>
    </w:p>
  </w:footnote>
  <w:footnote w:type="continuationSeparator" w:id="0">
    <w:p w:rsidR="008942AE" w:rsidRDefault="008942AE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55AED"/>
    <w:rsid w:val="00123CE1"/>
    <w:rsid w:val="00172F12"/>
    <w:rsid w:val="00261B7A"/>
    <w:rsid w:val="00302B14"/>
    <w:rsid w:val="003063E8"/>
    <w:rsid w:val="00390DC3"/>
    <w:rsid w:val="00391BB5"/>
    <w:rsid w:val="003B0108"/>
    <w:rsid w:val="00460897"/>
    <w:rsid w:val="004A17F6"/>
    <w:rsid w:val="00662961"/>
    <w:rsid w:val="00675FAC"/>
    <w:rsid w:val="006B0556"/>
    <w:rsid w:val="00732B42"/>
    <w:rsid w:val="00737FF2"/>
    <w:rsid w:val="00762706"/>
    <w:rsid w:val="007B494D"/>
    <w:rsid w:val="007F00E1"/>
    <w:rsid w:val="00850094"/>
    <w:rsid w:val="008644BD"/>
    <w:rsid w:val="008942AE"/>
    <w:rsid w:val="009503B6"/>
    <w:rsid w:val="00991EDD"/>
    <w:rsid w:val="00AB7E29"/>
    <w:rsid w:val="00B2704A"/>
    <w:rsid w:val="00B3058C"/>
    <w:rsid w:val="00BE2C30"/>
    <w:rsid w:val="00C017B0"/>
    <w:rsid w:val="00C24F2F"/>
    <w:rsid w:val="00C30022"/>
    <w:rsid w:val="00C73F08"/>
    <w:rsid w:val="00C92FA8"/>
    <w:rsid w:val="00D33B20"/>
    <w:rsid w:val="00D710E9"/>
    <w:rsid w:val="00D71485"/>
    <w:rsid w:val="00D821FF"/>
    <w:rsid w:val="00D82DA6"/>
    <w:rsid w:val="00E16A5B"/>
    <w:rsid w:val="00E25523"/>
    <w:rsid w:val="00E44106"/>
    <w:rsid w:val="00E51D70"/>
    <w:rsid w:val="00E64FA9"/>
    <w:rsid w:val="00E74A1A"/>
    <w:rsid w:val="00EE505B"/>
    <w:rsid w:val="00EE6EF3"/>
    <w:rsid w:val="00F15CD5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FF940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5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  <w:style w:type="paragraph" w:styleId="BalloonText">
    <w:name w:val="Balloon Text"/>
    <w:basedOn w:val="Normal"/>
    <w:link w:val="BalloonTextChar"/>
    <w:uiPriority w:val="99"/>
    <w:semiHidden/>
    <w:unhideWhenUsed/>
    <w:rsid w:val="0017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2B14"/>
    <w:rPr>
      <w:b/>
      <w:bCs/>
    </w:rPr>
  </w:style>
  <w:style w:type="paragraph" w:customStyle="1" w:styleId="text-align-center">
    <w:name w:val="text-align-center"/>
    <w:basedOn w:val="Normal"/>
    <w:rsid w:val="003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align-justify">
    <w:name w:val="text-align-justify"/>
    <w:basedOn w:val="Normal"/>
    <w:rsid w:val="003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10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39</cp:revision>
  <cp:lastPrinted>2023-07-04T04:50:00Z</cp:lastPrinted>
  <dcterms:created xsi:type="dcterms:W3CDTF">2021-06-14T06:52:00Z</dcterms:created>
  <dcterms:modified xsi:type="dcterms:W3CDTF">2023-10-16T05:38:00Z</dcterms:modified>
</cp:coreProperties>
</file>