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986" w:rsidRPr="007A1C18" w:rsidRDefault="00050FD2" w:rsidP="00F05435">
      <w:pPr>
        <w:bidi/>
        <w:jc w:val="center"/>
        <w:rPr>
          <w:rFonts w:cs="B Nazanin"/>
          <w:b/>
          <w:bCs/>
          <w:sz w:val="24"/>
          <w:szCs w:val="24"/>
          <w:lang w:bidi="fa-IR"/>
        </w:rPr>
      </w:pPr>
      <w:bookmarkStart w:id="0" w:name="_GoBack"/>
      <w:bookmarkEnd w:id="0"/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>چک لیست</w:t>
      </w:r>
      <w:r w:rsid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A1C18">
        <w:rPr>
          <w:rFonts w:cs="B Nazanin" w:hint="cs"/>
          <w:b/>
          <w:bCs/>
          <w:sz w:val="24"/>
          <w:szCs w:val="24"/>
          <w:rtl/>
          <w:lang w:bidi="fa-IR"/>
        </w:rPr>
        <w:t>پروپوزال مطالعه</w:t>
      </w:r>
      <w:r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کارآزمایی بالینی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F05435">
        <w:rPr>
          <w:rFonts w:cs="B Nazanin" w:hint="cs"/>
          <w:b/>
          <w:bCs/>
          <w:sz w:val="24"/>
          <w:szCs w:val="24"/>
          <w:rtl/>
          <w:lang w:bidi="fa-IR"/>
        </w:rPr>
        <w:t>(با استناد به</w:t>
      </w:r>
      <w:r w:rsidR="006B0593" w:rsidRPr="007A1C18">
        <w:rPr>
          <w:rFonts w:cs="B Nazanin" w:hint="cs"/>
          <w:b/>
          <w:bCs/>
          <w:sz w:val="24"/>
          <w:szCs w:val="24"/>
          <w:rtl/>
          <w:lang w:bidi="fa-IR"/>
        </w:rPr>
        <w:t xml:space="preserve"> مقیاس </w:t>
      </w:r>
      <w:r w:rsidR="00F05435">
        <w:rPr>
          <w:rFonts w:asciiTheme="majorBidi" w:hAnsiTheme="majorBidi" w:cs="B Nazanin"/>
          <w:b/>
          <w:bCs/>
          <w:sz w:val="24"/>
          <w:szCs w:val="24"/>
          <w:lang w:bidi="fa-IR"/>
        </w:rPr>
        <w:t>jaded</w:t>
      </w:r>
      <w:r w:rsidR="00F05435">
        <w:rPr>
          <w:rFonts w:cs="B Nazanin" w:hint="cs"/>
          <w:b/>
          <w:bCs/>
          <w:sz w:val="24"/>
          <w:szCs w:val="24"/>
          <w:rtl/>
          <w:lang w:bidi="fa-IR"/>
        </w:rPr>
        <w:t>)</w:t>
      </w:r>
    </w:p>
    <w:tbl>
      <w:tblPr>
        <w:tblStyle w:val="TableGrid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5111"/>
        <w:gridCol w:w="933"/>
        <w:gridCol w:w="787"/>
        <w:gridCol w:w="1618"/>
      </w:tblGrid>
      <w:tr w:rsidR="00E72ADE" w:rsidRPr="007A1C18" w:rsidTr="00E72ADE">
        <w:trPr>
          <w:trHeight w:val="450"/>
        </w:trPr>
        <w:tc>
          <w:tcPr>
            <w:tcW w:w="876" w:type="dxa"/>
            <w:vMerge w:val="restart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5289" w:type="dxa"/>
            <w:vMerge w:val="restart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سوال</w:t>
            </w:r>
          </w:p>
        </w:tc>
        <w:tc>
          <w:tcPr>
            <w:tcW w:w="1759" w:type="dxa"/>
            <w:gridSpan w:val="2"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پاسخ</w:t>
            </w:r>
          </w:p>
          <w:p w:rsidR="00E72ADE" w:rsidRPr="007A1C18" w:rsidRDefault="00E72ADE" w:rsidP="001F7FD4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652" w:type="dxa"/>
            <w:shd w:val="clear" w:color="auto" w:fill="F2F2F2" w:themeFill="background1" w:themeFillShade="F2"/>
          </w:tcPr>
          <w:p w:rsidR="00E72ADE" w:rsidRDefault="00F05435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توضیحات</w:t>
            </w:r>
          </w:p>
          <w:p w:rsidR="00F05435" w:rsidRPr="007A1C18" w:rsidRDefault="00F05435" w:rsidP="00F05435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موارد ستاره دار</w:t>
            </w:r>
          </w:p>
        </w:tc>
      </w:tr>
      <w:tr w:rsidR="00E72ADE" w:rsidRPr="007A1C18" w:rsidTr="00E72ADE">
        <w:trPr>
          <w:trHeight w:val="492"/>
        </w:trPr>
        <w:tc>
          <w:tcPr>
            <w:tcW w:w="876" w:type="dxa"/>
            <w:vMerge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5289" w:type="dxa"/>
            <w:vMerge/>
            <w:shd w:val="clear" w:color="auto" w:fill="F2F2F2" w:themeFill="background1" w:themeFillShade="F2"/>
            <w:vAlign w:val="center"/>
          </w:tcPr>
          <w:p w:rsidR="00E72ADE" w:rsidRPr="007A1C18" w:rsidRDefault="00E72ADE" w:rsidP="002E7780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  <w:shd w:val="clear" w:color="auto" w:fill="F2F2F2" w:themeFill="background1" w:themeFillShade="F2"/>
            <w:vAlign w:val="center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بله</w:t>
            </w:r>
          </w:p>
        </w:tc>
        <w:tc>
          <w:tcPr>
            <w:tcW w:w="801" w:type="dxa"/>
            <w:shd w:val="clear" w:color="auto" w:fill="F2F2F2" w:themeFill="background1" w:themeFillShade="F2"/>
            <w:vAlign w:val="center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خیر</w:t>
            </w:r>
          </w:p>
        </w:tc>
        <w:tc>
          <w:tcPr>
            <w:tcW w:w="1652" w:type="dxa"/>
            <w:shd w:val="clear" w:color="auto" w:fill="F2F2F2" w:themeFill="background1" w:themeFillShade="F2"/>
          </w:tcPr>
          <w:p w:rsidR="00E72ADE" w:rsidRPr="007A1C18" w:rsidRDefault="00E72ADE" w:rsidP="00AC56D1">
            <w:pPr>
              <w:bidi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289" w:type="dxa"/>
          </w:tcPr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این مطالعه تصادفی سازی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انجام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 شود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؟</w:t>
            </w:r>
          </w:p>
          <w:p w:rsidR="00E72ADE" w:rsidRPr="007A1C18" w:rsidRDefault="00E72ADE" w:rsidP="002469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تکنیک مورد استفاده جهت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تصادفی سازی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مناسب است؟</w:t>
            </w:r>
          </w:p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 نوع تکنیک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289" w:type="dxa"/>
          </w:tcPr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 در این مطالعه کورسازی انجام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می شود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2ADE" w:rsidRPr="007A1C18" w:rsidRDefault="00E72ADE" w:rsidP="002469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4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روش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کورسازی به کار گرفته شده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مناسب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است؟</w:t>
            </w:r>
          </w:p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(روش کورسازی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معیار ورود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یا عدم ورود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و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معیار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خروج در مطالعه  به صورت واضح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نوشته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289" w:type="dxa"/>
          </w:tcPr>
          <w:p w:rsidR="00E72ADE" w:rsidRPr="007A1C18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آیا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رویکرد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برخورد با داده های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ناشی از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ریزش احتمالی شرکت کنندگان در حین مطالعه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مشخص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غیر دارویی است ، آیا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در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روش کار، به </w:t>
            </w:r>
            <w:r>
              <w:rPr>
                <w:rFonts w:cs="B Nazanin"/>
                <w:b/>
                <w:bCs/>
                <w:lang w:bidi="fa-IR"/>
              </w:rPr>
              <w:t>safety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بی خطر  بودن مداخله  بر اساس رفرنس معتبر اشاره شده است؟(شماره رفرنس یا رفرنسهای مرتبط  نوشته شود)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Default="00E72ADE" w:rsidP="007A1C18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دارویی است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روش کار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برای دوز دارو ئی مورد استفاده رفرنس 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معتبر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ارائه  شده است؟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رفرنس یا رفرنسهای مرتبط 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  <w:r w:rsidR="00F05435">
              <w:rPr>
                <w:rFonts w:cs="B Nazanin" w:hint="cs"/>
                <w:b/>
                <w:bCs/>
                <w:rtl/>
                <w:lang w:bidi="fa-IR"/>
              </w:rPr>
              <w:t>*</w:t>
            </w:r>
          </w:p>
        </w:tc>
        <w:tc>
          <w:tcPr>
            <w:tcW w:w="5289" w:type="dxa"/>
          </w:tcPr>
          <w:p w:rsidR="00E72ADE" w:rsidRPr="007A1C18" w:rsidRDefault="00E72ADE" w:rsidP="00094563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دارویی است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بررسی متون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و یا روش کار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در مورد  نداشتن تداخل دارویی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بین داروی مورد مداخله  با سایر داروهای مورد استفاده ،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رفرنس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معتبر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ارائه  شده است؟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</w:t>
            </w:r>
          </w:p>
          <w:p w:rsidR="00E72ADE" w:rsidRPr="007A1C18" w:rsidRDefault="00E72ADE" w:rsidP="00246960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(شماره رفرنس یا رفرنسهای مرتبط  نوشته شود)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F05435" w:rsidP="00050FD2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5289" w:type="dxa"/>
          </w:tcPr>
          <w:p w:rsidR="00E72ADE" w:rsidRPr="007A1C18" w:rsidRDefault="00E72ADE" w:rsidP="00F05435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در صورتی که مداخله دارویی است 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در روش کار به شیوه ارزیابی عوارض داروئی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>(</w:t>
            </w:r>
            <w:r>
              <w:rPr>
                <w:rFonts w:cs="B Nazanin"/>
                <w:b/>
                <w:bCs/>
                <w:lang w:bidi="fa-IR"/>
              </w:rPr>
              <w:t>adverse effects</w:t>
            </w:r>
            <w:r>
              <w:rPr>
                <w:rFonts w:cs="B Nazanin" w:hint="cs"/>
                <w:b/>
                <w:bCs/>
                <w:rtl/>
                <w:lang w:bidi="fa-IR"/>
              </w:rPr>
              <w:t>)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اشاره 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4A7667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 در این مطالعه روش های آنالیز آماری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مورد استفاده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مشخص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پرسشنامه یا چک لیست  های مورد استفاده در مطالعه ضمیمه شده است؟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  <w:tr w:rsidR="00E72ADE" w:rsidRPr="007A1C18" w:rsidTr="00E72ADE">
        <w:tc>
          <w:tcPr>
            <w:tcW w:w="876" w:type="dxa"/>
          </w:tcPr>
          <w:p w:rsidR="00E72ADE" w:rsidRPr="007A1C18" w:rsidRDefault="00E72ADE" w:rsidP="00050FD2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lastRenderedPageBreak/>
              <w:t>13</w:t>
            </w:r>
          </w:p>
        </w:tc>
        <w:tc>
          <w:tcPr>
            <w:tcW w:w="5289" w:type="dxa"/>
          </w:tcPr>
          <w:p w:rsidR="00E72ADE" w:rsidRPr="007A1C18" w:rsidRDefault="00E72ADE" w:rsidP="00E72ADE">
            <w:pPr>
              <w:bidi/>
              <w:rPr>
                <w:rFonts w:cs="B Nazanin"/>
                <w:b/>
                <w:bCs/>
                <w:rtl/>
                <w:lang w:bidi="fa-IR"/>
              </w:rPr>
            </w:pPr>
            <w:r w:rsidRPr="007A1C18">
              <w:rPr>
                <w:rFonts w:cs="B Nazanin" w:hint="cs"/>
                <w:b/>
                <w:bCs/>
                <w:rtl/>
                <w:lang w:bidi="fa-IR"/>
              </w:rPr>
              <w:t>آیا فرم رضایت نامه آگاهانه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 به درستی </w:t>
            </w:r>
            <w:r w:rsidRPr="007A1C18">
              <w:rPr>
                <w:rFonts w:cs="B Nazanin" w:hint="cs"/>
                <w:b/>
                <w:bCs/>
                <w:rtl/>
                <w:lang w:bidi="fa-IR"/>
              </w:rPr>
              <w:t xml:space="preserve"> تنظیم و ضمیمه شده است ؟</w:t>
            </w:r>
          </w:p>
        </w:tc>
        <w:tc>
          <w:tcPr>
            <w:tcW w:w="958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801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  <w:tc>
          <w:tcPr>
            <w:tcW w:w="1652" w:type="dxa"/>
          </w:tcPr>
          <w:p w:rsidR="00E72ADE" w:rsidRPr="007A1C18" w:rsidRDefault="00E72ADE" w:rsidP="00050FD2">
            <w:pPr>
              <w:bidi/>
              <w:rPr>
                <w:rFonts w:cs="B Nazanin"/>
                <w:rtl/>
                <w:lang w:bidi="fa-IR"/>
              </w:rPr>
            </w:pPr>
          </w:p>
        </w:tc>
      </w:tr>
    </w:tbl>
    <w:p w:rsidR="00050FD2" w:rsidRPr="007A1C18" w:rsidRDefault="00050FD2" w:rsidP="00050FD2">
      <w:pPr>
        <w:bidi/>
        <w:rPr>
          <w:rFonts w:cs="B Nazanin"/>
          <w:rtl/>
          <w:lang w:bidi="fa-IR"/>
        </w:rPr>
      </w:pPr>
    </w:p>
    <w:sectPr w:rsidR="00050FD2" w:rsidRPr="007A1C18" w:rsidSect="00774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5"/>
    <w:rsid w:val="00040635"/>
    <w:rsid w:val="00050FD2"/>
    <w:rsid w:val="00094563"/>
    <w:rsid w:val="000D3A71"/>
    <w:rsid w:val="00186B1E"/>
    <w:rsid w:val="001F7FD4"/>
    <w:rsid w:val="00246960"/>
    <w:rsid w:val="002E19C0"/>
    <w:rsid w:val="002E7780"/>
    <w:rsid w:val="00345D0E"/>
    <w:rsid w:val="003A23FD"/>
    <w:rsid w:val="003B7FA6"/>
    <w:rsid w:val="00402563"/>
    <w:rsid w:val="00460FC1"/>
    <w:rsid w:val="004674AF"/>
    <w:rsid w:val="004C2C0B"/>
    <w:rsid w:val="004C49FC"/>
    <w:rsid w:val="004E3892"/>
    <w:rsid w:val="00501A58"/>
    <w:rsid w:val="00542CA4"/>
    <w:rsid w:val="005824D2"/>
    <w:rsid w:val="006863AC"/>
    <w:rsid w:val="006B0593"/>
    <w:rsid w:val="006F3E16"/>
    <w:rsid w:val="007101B1"/>
    <w:rsid w:val="00760872"/>
    <w:rsid w:val="00774CC4"/>
    <w:rsid w:val="007A1C18"/>
    <w:rsid w:val="007B12CB"/>
    <w:rsid w:val="008C62D1"/>
    <w:rsid w:val="008E0986"/>
    <w:rsid w:val="00A82383"/>
    <w:rsid w:val="00AA47F0"/>
    <w:rsid w:val="00AC56D1"/>
    <w:rsid w:val="00B606F4"/>
    <w:rsid w:val="00B751FE"/>
    <w:rsid w:val="00BE69E2"/>
    <w:rsid w:val="00C876FB"/>
    <w:rsid w:val="00CC02CD"/>
    <w:rsid w:val="00D61B29"/>
    <w:rsid w:val="00DD6DC7"/>
    <w:rsid w:val="00E72ADE"/>
    <w:rsid w:val="00F05435"/>
    <w:rsid w:val="00F07C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805172B-535B-4420-9C5D-9BDC142D2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Samira Mardaniyan</dc:creator>
  <cp:lastModifiedBy>nobody</cp:lastModifiedBy>
  <cp:revision>2</cp:revision>
  <cp:lastPrinted>2022-01-19T04:27:00Z</cp:lastPrinted>
  <dcterms:created xsi:type="dcterms:W3CDTF">2023-11-29T04:46:00Z</dcterms:created>
  <dcterms:modified xsi:type="dcterms:W3CDTF">2023-11-29T04:46:00Z</dcterms:modified>
</cp:coreProperties>
</file>